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59AEC8" w14:textId="77777777" w:rsidR="00711F5A" w:rsidRPr="00711F5A" w:rsidRDefault="00711F5A" w:rsidP="00711F5A">
      <w:pPr>
        <w:widowControl/>
        <w:jc w:val="center"/>
        <w:rPr>
          <w:rFonts w:ascii="Times New Roman" w:eastAsia="Times New Roman" w:hAnsi="Times New Roman" w:cs="Times New Roman"/>
          <w:b/>
          <w:bCs/>
          <w:color w:val="auto"/>
          <w:sz w:val="28"/>
          <w:szCs w:val="28"/>
          <w:lang w:val="en-US" w:eastAsia="en-US" w:bidi="ar-SA"/>
        </w:rPr>
      </w:pPr>
      <w:r w:rsidRPr="00711F5A">
        <w:rPr>
          <w:rFonts w:ascii="Times New Roman" w:eastAsia="Times New Roman" w:hAnsi="Times New Roman" w:cs="Times New Roman"/>
          <w:b/>
          <w:bCs/>
          <w:color w:val="auto"/>
          <w:sz w:val="28"/>
          <w:szCs w:val="28"/>
          <w:lang w:eastAsia="en-US" w:bidi="ar-SA"/>
        </w:rPr>
        <w:t>ТЕХНИЧЕСКА</w:t>
      </w:r>
      <w:r w:rsidRPr="00711F5A">
        <w:rPr>
          <w:rFonts w:ascii="Times New Roman" w:eastAsia="Times New Roman" w:hAnsi="Times New Roman" w:cs="Times New Roman"/>
          <w:b/>
          <w:bCs/>
          <w:color w:val="auto"/>
          <w:sz w:val="28"/>
          <w:szCs w:val="28"/>
          <w:lang w:val="en-US" w:eastAsia="en-US" w:bidi="ar-SA"/>
        </w:rPr>
        <w:t xml:space="preserve"> </w:t>
      </w:r>
      <w:r w:rsidRPr="00711F5A">
        <w:rPr>
          <w:rFonts w:ascii="Times New Roman" w:eastAsia="Times New Roman" w:hAnsi="Times New Roman" w:cs="Times New Roman"/>
          <w:b/>
          <w:bCs/>
          <w:color w:val="auto"/>
          <w:sz w:val="28"/>
          <w:szCs w:val="28"/>
          <w:lang w:eastAsia="en-US" w:bidi="ar-SA"/>
        </w:rPr>
        <w:t>СПЕЦИФИКАЦИЯ</w:t>
      </w:r>
    </w:p>
    <w:p w14:paraId="51932544" w14:textId="77777777" w:rsidR="00711F5A" w:rsidRPr="00711F5A" w:rsidRDefault="00711F5A" w:rsidP="00711F5A">
      <w:pPr>
        <w:suppressAutoHyphens/>
        <w:jc w:val="center"/>
        <w:rPr>
          <w:rFonts w:ascii="Times New Roman" w:eastAsia="Times New Roman" w:hAnsi="Times New Roman" w:cs="Times New Roman"/>
          <w:b/>
          <w:color w:val="auto"/>
          <w:sz w:val="28"/>
          <w:szCs w:val="28"/>
          <w:lang w:val="en-US" w:eastAsia="en-US" w:bidi="ar-SA"/>
        </w:rPr>
      </w:pPr>
      <w:r w:rsidRPr="00711F5A">
        <w:rPr>
          <w:rFonts w:ascii="Times New Roman" w:eastAsia="Times New Roman" w:hAnsi="Times New Roman" w:cs="Times New Roman"/>
          <w:b/>
          <w:color w:val="auto"/>
          <w:sz w:val="28"/>
          <w:szCs w:val="28"/>
          <w:lang w:eastAsia="en-US" w:bidi="ar-SA"/>
        </w:rPr>
        <w:t>ЗА</w:t>
      </w:r>
    </w:p>
    <w:p w14:paraId="1509903A" w14:textId="77777777" w:rsidR="00711F5A" w:rsidRPr="00711F5A" w:rsidRDefault="00711F5A" w:rsidP="00711F5A">
      <w:pPr>
        <w:suppressAutoHyphens/>
        <w:jc w:val="center"/>
        <w:rPr>
          <w:rFonts w:ascii="Times New Roman" w:eastAsia="Times New Roman" w:hAnsi="Times New Roman" w:cs="Times New Roman"/>
          <w:b/>
          <w:color w:val="auto"/>
          <w:sz w:val="28"/>
          <w:szCs w:val="28"/>
          <w:lang w:val="en-US" w:eastAsia="en-US" w:bidi="ar-SA"/>
        </w:rPr>
      </w:pPr>
      <w:r w:rsidRPr="00711F5A">
        <w:rPr>
          <w:rFonts w:ascii="Times New Roman" w:eastAsia="Times New Roman" w:hAnsi="Times New Roman" w:cs="Times New Roman"/>
          <w:b/>
          <w:color w:val="auto"/>
          <w:sz w:val="28"/>
          <w:szCs w:val="28"/>
          <w:lang w:eastAsia="en-US" w:bidi="ar-SA"/>
        </w:rPr>
        <w:t xml:space="preserve">ИЗПЪЛНЕНИЕ НА </w:t>
      </w:r>
    </w:p>
    <w:p w14:paraId="2AEEB17A" w14:textId="77777777" w:rsidR="00711F5A" w:rsidRPr="00711F5A" w:rsidRDefault="00711F5A" w:rsidP="00711F5A">
      <w:pPr>
        <w:suppressAutoHyphens/>
        <w:jc w:val="center"/>
        <w:rPr>
          <w:rFonts w:ascii="Times New Roman" w:eastAsia="Times New Roman" w:hAnsi="Times New Roman" w:cs="Times New Roman"/>
          <w:b/>
          <w:bCs/>
          <w:color w:val="auto"/>
          <w:sz w:val="28"/>
          <w:szCs w:val="28"/>
          <w:lang w:val="en-US" w:eastAsia="en-US" w:bidi="ar-SA"/>
        </w:rPr>
      </w:pPr>
      <w:r w:rsidRPr="00711F5A">
        <w:rPr>
          <w:rFonts w:ascii="Times New Roman" w:eastAsia="Times New Roman" w:hAnsi="Times New Roman" w:cs="Times New Roman"/>
          <w:b/>
          <w:bCs/>
          <w:color w:val="auto"/>
          <w:sz w:val="28"/>
          <w:szCs w:val="28"/>
          <w:lang w:eastAsia="en-US" w:bidi="ar-SA"/>
        </w:rPr>
        <w:t>ОБЩЕСТВЕНА ПОРЪЧКА С ПРЕДМЕТ:</w:t>
      </w:r>
    </w:p>
    <w:p w14:paraId="2941240B" w14:textId="77777777" w:rsidR="00711F5A" w:rsidRPr="00711F5A" w:rsidRDefault="00711F5A" w:rsidP="00711F5A">
      <w:pPr>
        <w:ind w:right="70"/>
        <w:jc w:val="center"/>
        <w:rPr>
          <w:rFonts w:ascii="Times New Roman" w:eastAsia="Arial" w:hAnsi="Times New Roman" w:cs="Times New Roman"/>
          <w:b/>
          <w:color w:val="auto"/>
          <w:sz w:val="28"/>
          <w:lang w:eastAsia="en-US" w:bidi="ar-SA"/>
        </w:rPr>
      </w:pPr>
      <w:r w:rsidRPr="00711F5A">
        <w:rPr>
          <w:rFonts w:ascii="Times New Roman" w:eastAsia="Arial" w:hAnsi="Times New Roman" w:cs="Times New Roman"/>
          <w:b/>
          <w:color w:val="auto"/>
          <w:sz w:val="28"/>
          <w:lang w:val="en-US" w:eastAsia="en-US" w:bidi="ar-SA"/>
        </w:rPr>
        <w:t>“</w:t>
      </w:r>
      <w:r w:rsidRPr="00711F5A">
        <w:rPr>
          <w:rFonts w:ascii="Times New Roman" w:eastAsia="Arial" w:hAnsi="Times New Roman" w:cs="Times New Roman"/>
          <w:b/>
          <w:color w:val="auto"/>
          <w:sz w:val="28"/>
          <w:lang w:eastAsia="en-US" w:bidi="ar-SA"/>
        </w:rPr>
        <w:t>Изпълнение на необходимите информационно</w:t>
      </w:r>
      <w:r w:rsidRPr="00711F5A">
        <w:rPr>
          <w:rFonts w:ascii="Times New Roman" w:eastAsia="Arial" w:hAnsi="Times New Roman" w:cs="Times New Roman"/>
          <w:b/>
          <w:color w:val="auto"/>
          <w:sz w:val="28"/>
          <w:lang w:val="en-US" w:eastAsia="en-US" w:bidi="ar-SA"/>
        </w:rPr>
        <w:t>-</w:t>
      </w:r>
      <w:r w:rsidRPr="00711F5A">
        <w:rPr>
          <w:rFonts w:ascii="Times New Roman" w:eastAsia="Arial" w:hAnsi="Times New Roman" w:cs="Times New Roman"/>
          <w:b/>
          <w:color w:val="auto"/>
          <w:sz w:val="28"/>
          <w:lang w:eastAsia="en-US" w:bidi="ar-SA"/>
        </w:rPr>
        <w:t>комуникационни</w:t>
      </w:r>
    </w:p>
    <w:p w14:paraId="4310908A" w14:textId="77777777" w:rsidR="00711F5A" w:rsidRPr="00711F5A" w:rsidRDefault="00711F5A" w:rsidP="00711F5A">
      <w:pPr>
        <w:ind w:right="70"/>
        <w:jc w:val="center"/>
        <w:rPr>
          <w:rFonts w:ascii="Times New Roman" w:eastAsia="Arial" w:hAnsi="Times New Roman" w:cs="Times New Roman"/>
          <w:b/>
          <w:color w:val="auto"/>
          <w:sz w:val="28"/>
          <w:lang w:eastAsia="en-US" w:bidi="ar-SA"/>
        </w:rPr>
      </w:pPr>
      <w:r w:rsidRPr="00711F5A">
        <w:rPr>
          <w:rFonts w:ascii="Times New Roman" w:eastAsia="Arial" w:hAnsi="Times New Roman" w:cs="Times New Roman"/>
          <w:b/>
          <w:color w:val="auto"/>
          <w:sz w:val="28"/>
          <w:lang w:eastAsia="en-US" w:bidi="ar-SA"/>
        </w:rPr>
        <w:t>технологии (ИКТ) за модернизиране на градския транспорт в гр.</w:t>
      </w:r>
    </w:p>
    <w:p w14:paraId="221B55D6" w14:textId="6D85D01A" w:rsidR="00711F5A" w:rsidRPr="00711F5A" w:rsidRDefault="00711F5A" w:rsidP="00711F5A">
      <w:pPr>
        <w:ind w:right="70"/>
        <w:jc w:val="center"/>
        <w:rPr>
          <w:rFonts w:ascii="Times New Roman" w:eastAsia="Times New Roman" w:hAnsi="Times New Roman" w:cs="Times New Roman"/>
          <w:b/>
          <w:color w:val="auto"/>
          <w:sz w:val="28"/>
          <w:lang w:eastAsia="pl-PL" w:bidi="ar-SA"/>
        </w:rPr>
      </w:pPr>
      <w:r w:rsidRPr="00711F5A">
        <w:rPr>
          <w:rFonts w:ascii="Times New Roman" w:eastAsia="Arial" w:hAnsi="Times New Roman" w:cs="Times New Roman"/>
          <w:b/>
          <w:color w:val="auto"/>
          <w:sz w:val="28"/>
          <w:lang w:eastAsia="en-US" w:bidi="ar-SA"/>
        </w:rPr>
        <w:t>Габрово</w:t>
      </w:r>
      <w:r w:rsidRPr="00711F5A">
        <w:rPr>
          <w:rFonts w:ascii="Times New Roman" w:eastAsia="Arial" w:hAnsi="Times New Roman" w:cs="Times New Roman"/>
          <w:b/>
          <w:color w:val="auto"/>
          <w:sz w:val="28"/>
          <w:lang w:val="en-US" w:eastAsia="en-US" w:bidi="ar-SA"/>
        </w:rPr>
        <w:t>”</w:t>
      </w:r>
      <w:r w:rsidRPr="00711F5A">
        <w:rPr>
          <w:rFonts w:ascii="Times New Roman" w:eastAsia="Arial" w:hAnsi="Times New Roman" w:cs="Times New Roman"/>
          <w:b/>
          <w:color w:val="auto"/>
          <w:sz w:val="28"/>
          <w:lang w:val="ru-RU" w:eastAsia="en-US" w:bidi="ar-SA"/>
        </w:rPr>
        <w:t xml:space="preserve"> </w:t>
      </w:r>
      <w:r w:rsidRPr="00711F5A">
        <w:rPr>
          <w:rFonts w:ascii="Times New Roman" w:eastAsia="Calibri" w:hAnsi="Times New Roman" w:cs="Times New Roman"/>
          <w:color w:val="auto"/>
          <w:sz w:val="28"/>
          <w:lang w:eastAsia="en-US" w:bidi="ar-SA"/>
        </w:rPr>
        <w:t xml:space="preserve">в рамките на проект „Развитие на устойчив градски транспорт на град Габрово“, който се осъществява с финансовата подкрепа на Оперативна програма „Региони в растеж” 2014-2020 г., </w:t>
      </w:r>
      <w:proofErr w:type="spellStart"/>
      <w:r w:rsidRPr="00711F5A">
        <w:rPr>
          <w:rFonts w:ascii="Times New Roman" w:eastAsia="Calibri" w:hAnsi="Times New Roman" w:cs="Times New Roman"/>
          <w:color w:val="auto"/>
          <w:sz w:val="28"/>
          <w:lang w:eastAsia="en-US" w:bidi="ar-SA"/>
        </w:rPr>
        <w:t>съфинансирана</w:t>
      </w:r>
      <w:proofErr w:type="spellEnd"/>
      <w:r w:rsidRPr="00711F5A">
        <w:rPr>
          <w:rFonts w:ascii="Times New Roman" w:eastAsia="Calibri" w:hAnsi="Times New Roman" w:cs="Times New Roman"/>
          <w:color w:val="auto"/>
          <w:sz w:val="28"/>
          <w:lang w:eastAsia="en-US" w:bidi="ar-SA"/>
        </w:rPr>
        <w:t xml:space="preserve"> от Европейския съюз чрез Европейския фонд за регионално развитие</w:t>
      </w:r>
      <w:r w:rsidRPr="00711F5A">
        <w:rPr>
          <w:rFonts w:ascii="Times New Roman" w:eastAsia="Calibri" w:hAnsi="Times New Roman" w:cs="Times New Roman"/>
          <w:color w:val="auto"/>
          <w:sz w:val="28"/>
          <w:lang w:val="en-US" w:eastAsia="en-US" w:bidi="ar-SA"/>
        </w:rPr>
        <w:t>.</w:t>
      </w:r>
    </w:p>
    <w:p w14:paraId="3D9A56C0" w14:textId="77777777" w:rsidR="00816C5C" w:rsidRPr="00C005AB" w:rsidRDefault="00816C5C" w:rsidP="00816C5C">
      <w:pPr>
        <w:pStyle w:val="1110"/>
        <w:rPr>
          <w:b/>
          <w:color w:val="auto"/>
          <w:sz w:val="36"/>
          <w:szCs w:val="36"/>
        </w:rPr>
      </w:pPr>
    </w:p>
    <w:p w14:paraId="64FEC71C" w14:textId="77777777" w:rsidR="0096014B" w:rsidRPr="00C005AB" w:rsidRDefault="0096014B" w:rsidP="00816C5C">
      <w:pPr>
        <w:pStyle w:val="1110"/>
        <w:rPr>
          <w:b/>
          <w:color w:val="auto"/>
          <w:sz w:val="36"/>
          <w:szCs w:val="36"/>
        </w:rPr>
      </w:pPr>
    </w:p>
    <w:p w14:paraId="1D296254" w14:textId="77777777" w:rsidR="00816C5C" w:rsidRPr="00C005AB" w:rsidRDefault="00816C5C" w:rsidP="00816C5C">
      <w:pPr>
        <w:pStyle w:val="1110"/>
        <w:rPr>
          <w:color w:val="auto"/>
        </w:rPr>
      </w:pPr>
      <w:r w:rsidRPr="00C005AB">
        <w:rPr>
          <w:b/>
          <w:i/>
          <w:color w:val="auto"/>
        </w:rPr>
        <w:t>Забележка:</w:t>
      </w:r>
      <w:r w:rsidRPr="00C005AB">
        <w:rPr>
          <w:color w:val="auto"/>
        </w:rPr>
        <w:t xml:space="preserve"> Навсякъде в техническата спецификация или в други части на документацията за участие, където се съдържа посочване на конкретен модел, източник, процес, търговска марка, патент, тип, произход или производство, което би довело до облагодетелстване или елиминирането на определени лица или продукти, да се чете и разбира „или еквивалент“.</w:t>
      </w:r>
    </w:p>
    <w:p w14:paraId="57ADEC3B" w14:textId="77777777" w:rsidR="00816C5C" w:rsidRPr="00C005AB" w:rsidRDefault="00816C5C" w:rsidP="00816C5C">
      <w:pPr>
        <w:pStyle w:val="1110"/>
        <w:rPr>
          <w:color w:val="auto"/>
        </w:rPr>
      </w:pPr>
    </w:p>
    <w:p w14:paraId="464C8AB8" w14:textId="77777777" w:rsidR="00816C5C" w:rsidRPr="00C005AB" w:rsidRDefault="003C2C0E" w:rsidP="00816C5C">
      <w:pPr>
        <w:pStyle w:val="1110"/>
        <w:rPr>
          <w:rStyle w:val="filled-value"/>
          <w:color w:val="auto"/>
        </w:rPr>
      </w:pPr>
      <w:r w:rsidRPr="00C005AB">
        <w:rPr>
          <w:rStyle w:val="filled-value"/>
          <w:color w:val="auto"/>
        </w:rPr>
        <w:t xml:space="preserve">Предмета на обществената поръчка предвижда </w:t>
      </w:r>
      <w:r w:rsidR="00816C5C" w:rsidRPr="00C005AB">
        <w:rPr>
          <w:rStyle w:val="filled-value"/>
          <w:color w:val="auto"/>
        </w:rPr>
        <w:t>доставка и монтаж на електронни информационни табла /ЕИТ/ на 104 бр. спирки на територията на града, доставка на бордово оборудване за 57 бр. превозните средства на обществения градски транспорт и изграждане на системата за управление на градския транспорт (в т.ч. хардуер и софтуер).</w:t>
      </w:r>
    </w:p>
    <w:p w14:paraId="01729548" w14:textId="77777777" w:rsidR="00816C5C" w:rsidRPr="00C005AB" w:rsidRDefault="00816C5C" w:rsidP="00816C5C">
      <w:pPr>
        <w:pStyle w:val="1110"/>
        <w:rPr>
          <w:rStyle w:val="filled-value"/>
          <w:color w:val="auto"/>
        </w:rPr>
      </w:pPr>
    </w:p>
    <w:p w14:paraId="23D595DE" w14:textId="77777777" w:rsidR="00240A0D" w:rsidRPr="00C005AB" w:rsidRDefault="00240A0D" w:rsidP="00816C5C">
      <w:pPr>
        <w:pStyle w:val="1110"/>
        <w:numPr>
          <w:ilvl w:val="0"/>
          <w:numId w:val="33"/>
        </w:numPr>
        <w:rPr>
          <w:b/>
          <w:color w:val="auto"/>
        </w:rPr>
      </w:pPr>
      <w:r w:rsidRPr="00C005AB">
        <w:rPr>
          <w:b/>
          <w:color w:val="auto"/>
        </w:rPr>
        <w:t>Електронно информационно табло (ЕИТ)</w:t>
      </w:r>
    </w:p>
    <w:p w14:paraId="53E32DA8" w14:textId="77777777" w:rsidR="00816C5C" w:rsidRPr="00C005AB" w:rsidRDefault="00816C5C" w:rsidP="00C50344">
      <w:pPr>
        <w:pStyle w:val="1110"/>
        <w:numPr>
          <w:ilvl w:val="1"/>
          <w:numId w:val="34"/>
        </w:numPr>
        <w:ind w:left="1560"/>
        <w:rPr>
          <w:bCs/>
          <w:color w:val="auto"/>
        </w:rPr>
      </w:pPr>
      <w:bookmarkStart w:id="0" w:name="_Ref343372344"/>
      <w:r w:rsidRPr="00C005AB">
        <w:rPr>
          <w:bCs/>
          <w:color w:val="auto"/>
        </w:rPr>
        <w:t>ЕИТ да показват ясно и четливо:</w:t>
      </w:r>
      <w:bookmarkEnd w:id="0"/>
      <w:r w:rsidRPr="00C005AB">
        <w:rPr>
          <w:bCs/>
          <w:color w:val="auto"/>
        </w:rPr>
        <w:t xml:space="preserve"> вида на превозното средство, реализиран със специално предвиден за целта символ или </w:t>
      </w:r>
      <w:proofErr w:type="spellStart"/>
      <w:r w:rsidRPr="00C005AB">
        <w:rPr>
          <w:bCs/>
          <w:color w:val="auto"/>
        </w:rPr>
        <w:t>букв</w:t>
      </w:r>
      <w:proofErr w:type="spellEnd"/>
      <w:r w:rsidRPr="00C005AB">
        <w:rPr>
          <w:bCs/>
          <w:color w:val="auto"/>
          <w:lang w:val="en-US"/>
        </w:rPr>
        <w:t>a</w:t>
      </w:r>
      <w:r w:rsidRPr="00C005AB">
        <w:rPr>
          <w:bCs/>
          <w:color w:val="auto"/>
        </w:rPr>
        <w:t xml:space="preserve"> – „</w:t>
      </w:r>
      <w:r w:rsidRPr="00C005AB">
        <w:rPr>
          <w:b/>
          <w:bCs/>
          <w:color w:val="auto"/>
        </w:rPr>
        <w:t>А</w:t>
      </w:r>
      <w:r w:rsidRPr="00C005AB">
        <w:rPr>
          <w:bCs/>
          <w:color w:val="auto"/>
        </w:rPr>
        <w:t>“</w:t>
      </w:r>
      <w:r w:rsidR="00A916FA" w:rsidRPr="00C005AB">
        <w:rPr>
          <w:bCs/>
          <w:color w:val="auto"/>
        </w:rPr>
        <w:t xml:space="preserve">; </w:t>
      </w:r>
      <w:r w:rsidRPr="00C005AB">
        <w:rPr>
          <w:bCs/>
          <w:color w:val="auto"/>
        </w:rPr>
        <w:t>номера на маршрутната линия;</w:t>
      </w:r>
      <w:r w:rsidR="00A916FA" w:rsidRPr="00C005AB">
        <w:rPr>
          <w:bCs/>
          <w:color w:val="auto"/>
          <w:lang w:val="en-US"/>
        </w:rPr>
        <w:t xml:space="preserve"> </w:t>
      </w:r>
      <w:r w:rsidRPr="00C005AB">
        <w:rPr>
          <w:bCs/>
          <w:color w:val="auto"/>
        </w:rPr>
        <w:t xml:space="preserve">крайната спирка от маршрута на линията (направление); минутите до пристигане на спирката на съответното превозното средство във формат - </w:t>
      </w:r>
      <w:r w:rsidRPr="00C005AB">
        <w:rPr>
          <w:b/>
          <w:bCs/>
          <w:color w:val="auto"/>
        </w:rPr>
        <w:t>:ММ</w:t>
      </w:r>
      <w:r w:rsidRPr="00C005AB">
        <w:rPr>
          <w:bCs/>
          <w:color w:val="auto"/>
        </w:rPr>
        <w:t>;</w:t>
      </w:r>
    </w:p>
    <w:p w14:paraId="4D5B5A5D" w14:textId="77777777" w:rsidR="00A916FA" w:rsidRPr="00C005AB" w:rsidRDefault="00A916FA" w:rsidP="00A916FA">
      <w:pPr>
        <w:pStyle w:val="1110"/>
        <w:numPr>
          <w:ilvl w:val="1"/>
          <w:numId w:val="34"/>
        </w:numPr>
        <w:ind w:left="1560"/>
        <w:rPr>
          <w:color w:val="auto"/>
        </w:rPr>
      </w:pPr>
      <w:r w:rsidRPr="00C005AB">
        <w:rPr>
          <w:color w:val="auto"/>
        </w:rPr>
        <w:t>Всяко ЕИТ трябва да предлага следните основни функции и да бъде реализирано съгласно следните критерии:</w:t>
      </w:r>
      <w:r w:rsidRPr="00C005AB">
        <w:rPr>
          <w:color w:val="auto"/>
          <w:lang w:val="en-US"/>
        </w:rPr>
        <w:t xml:space="preserve"> </w:t>
      </w:r>
    </w:p>
    <w:p w14:paraId="44A67927" w14:textId="77777777" w:rsidR="00A916FA" w:rsidRPr="00C005AB" w:rsidRDefault="00A916FA" w:rsidP="00A916FA">
      <w:pPr>
        <w:pStyle w:val="1110"/>
        <w:numPr>
          <w:ilvl w:val="0"/>
          <w:numId w:val="36"/>
        </w:numPr>
        <w:rPr>
          <w:color w:val="auto"/>
        </w:rPr>
      </w:pPr>
      <w:r w:rsidRPr="00C005AB">
        <w:rPr>
          <w:color w:val="auto"/>
        </w:rPr>
        <w:t xml:space="preserve">Висока енергийно ефективна </w:t>
      </w:r>
      <w:r w:rsidRPr="00C005AB">
        <w:rPr>
          <w:b/>
          <w:color w:val="auto"/>
        </w:rPr>
        <w:t>LED</w:t>
      </w:r>
      <w:r w:rsidRPr="00C005AB">
        <w:rPr>
          <w:color w:val="auto"/>
        </w:rPr>
        <w:t>-технология;</w:t>
      </w:r>
    </w:p>
    <w:p w14:paraId="41829F11" w14:textId="4255C268" w:rsidR="00453829" w:rsidRPr="00C005AB" w:rsidRDefault="00453829" w:rsidP="004A36EF">
      <w:pPr>
        <w:pStyle w:val="1110"/>
        <w:numPr>
          <w:ilvl w:val="0"/>
          <w:numId w:val="36"/>
        </w:numPr>
        <w:rPr>
          <w:color w:val="auto"/>
        </w:rPr>
      </w:pPr>
      <w:r w:rsidRPr="00C005AB">
        <w:rPr>
          <w:color w:val="auto"/>
        </w:rPr>
        <w:t xml:space="preserve">Големината на символите на ЕИТ да бъде подбрана така, че да позволява безпроблемното им четене в района на спирката. </w:t>
      </w:r>
      <w:r w:rsidR="00143DE8" w:rsidRPr="00C005AB">
        <w:rPr>
          <w:color w:val="auto"/>
        </w:rPr>
        <w:t xml:space="preserve">Брой LED </w:t>
      </w:r>
      <w:r w:rsidR="002F794B">
        <w:rPr>
          <w:color w:val="auto"/>
        </w:rPr>
        <w:t>компоненти по вертикала – мин. 10 бр., по хоризонтала - мин. 120 бр.</w:t>
      </w:r>
      <w:r w:rsidRPr="00C005AB">
        <w:rPr>
          <w:color w:val="auto"/>
        </w:rPr>
        <w:t xml:space="preserve"> Дистанция между отделните LED компоненти: </w:t>
      </w:r>
      <w:proofErr w:type="spellStart"/>
      <w:r w:rsidRPr="00C005AB">
        <w:rPr>
          <w:color w:val="auto"/>
        </w:rPr>
        <w:t>макс</w:t>
      </w:r>
      <w:proofErr w:type="spellEnd"/>
      <w:r w:rsidRPr="00C005AB">
        <w:rPr>
          <w:color w:val="auto"/>
        </w:rPr>
        <w:t>. 6x6 (h х w)</w:t>
      </w:r>
      <w:r w:rsidR="008D3026">
        <w:rPr>
          <w:color w:val="auto"/>
          <w:lang w:val="en-US"/>
        </w:rPr>
        <w:t xml:space="preserve"> </w:t>
      </w:r>
      <w:proofErr w:type="spellStart"/>
      <w:r w:rsidRPr="00C005AB">
        <w:rPr>
          <w:color w:val="auto"/>
        </w:rPr>
        <w:t>mm</w:t>
      </w:r>
      <w:proofErr w:type="spellEnd"/>
      <w:r w:rsidRPr="00C005AB">
        <w:rPr>
          <w:color w:val="auto"/>
        </w:rPr>
        <w:t xml:space="preserve">. Яркостта да обуславя видимост във всички условия на осветеност в работните часове на денонощието  - минимум 1 Cd / 20 </w:t>
      </w:r>
      <w:proofErr w:type="spellStart"/>
      <w:r w:rsidRPr="00C005AB">
        <w:rPr>
          <w:color w:val="auto"/>
        </w:rPr>
        <w:t>mA</w:t>
      </w:r>
      <w:proofErr w:type="spellEnd"/>
    </w:p>
    <w:p w14:paraId="4B1D171B" w14:textId="77777777" w:rsidR="00A916FA" w:rsidRPr="00C005AB" w:rsidRDefault="00A916FA" w:rsidP="000D4F90">
      <w:pPr>
        <w:pStyle w:val="1110"/>
        <w:numPr>
          <w:ilvl w:val="0"/>
          <w:numId w:val="36"/>
        </w:numPr>
        <w:rPr>
          <w:color w:val="auto"/>
        </w:rPr>
      </w:pPr>
      <w:r w:rsidRPr="00C005AB">
        <w:rPr>
          <w:color w:val="auto"/>
        </w:rPr>
        <w:t xml:space="preserve">Комуникация: </w:t>
      </w:r>
      <w:r w:rsidR="00922D79" w:rsidRPr="00C005AB">
        <w:rPr>
          <w:color w:val="auto"/>
        </w:rPr>
        <w:t xml:space="preserve">Всички ЕИТ да бъдат оборудвани с подходящо комуникационно оборудване, което да позволява работата им с действащите в момента на територията на Република България мобилни оператори, също така да има възможност за интегриране към бъдещи мобилни оператори и канали за пренос на данни - </w:t>
      </w:r>
      <w:r w:rsidRPr="00C005AB">
        <w:rPr>
          <w:color w:val="auto"/>
        </w:rPr>
        <w:t>минимум 3G</w:t>
      </w:r>
    </w:p>
    <w:p w14:paraId="360C4F09" w14:textId="77777777" w:rsidR="00A916FA" w:rsidRPr="00C005AB" w:rsidRDefault="00A916FA" w:rsidP="00A916FA">
      <w:pPr>
        <w:pStyle w:val="1110"/>
        <w:numPr>
          <w:ilvl w:val="0"/>
          <w:numId w:val="36"/>
        </w:numPr>
        <w:rPr>
          <w:color w:val="auto"/>
        </w:rPr>
      </w:pPr>
      <w:r w:rsidRPr="00C005AB">
        <w:rPr>
          <w:color w:val="auto"/>
        </w:rPr>
        <w:t>Работна температура: -30°С до +60°С</w:t>
      </w:r>
    </w:p>
    <w:p w14:paraId="1140D926" w14:textId="6278A18D" w:rsidR="00453829" w:rsidRPr="00C005AB" w:rsidRDefault="007B210B" w:rsidP="0065065F">
      <w:pPr>
        <w:pStyle w:val="1110"/>
        <w:numPr>
          <w:ilvl w:val="0"/>
          <w:numId w:val="36"/>
        </w:numPr>
        <w:rPr>
          <w:bCs/>
          <w:color w:val="auto"/>
        </w:rPr>
      </w:pPr>
      <w:r w:rsidRPr="00C005AB">
        <w:rPr>
          <w:color w:val="auto"/>
        </w:rPr>
        <w:t xml:space="preserve">Корпус на табло - </w:t>
      </w:r>
      <w:proofErr w:type="spellStart"/>
      <w:r w:rsidRPr="00C005AB">
        <w:rPr>
          <w:color w:val="auto"/>
        </w:rPr>
        <w:t>влагозащитен</w:t>
      </w:r>
      <w:proofErr w:type="spellEnd"/>
      <w:r w:rsidRPr="00C005AB">
        <w:rPr>
          <w:color w:val="auto"/>
        </w:rPr>
        <w:t xml:space="preserve"> IP43 и </w:t>
      </w:r>
      <w:proofErr w:type="spellStart"/>
      <w:r w:rsidRPr="00C005AB">
        <w:rPr>
          <w:color w:val="auto"/>
        </w:rPr>
        <w:t>противо-вандалски</w:t>
      </w:r>
      <w:proofErr w:type="spellEnd"/>
      <w:r w:rsidRPr="00C005AB">
        <w:rPr>
          <w:color w:val="auto"/>
        </w:rPr>
        <w:t xml:space="preserve"> дизайн на външните компоненти. Д</w:t>
      </w:r>
      <w:r w:rsidR="00453829" w:rsidRPr="00C005AB">
        <w:rPr>
          <w:color w:val="auto"/>
        </w:rPr>
        <w:t>а бъде направен от устойчив на корозия материал или такъв с антикорозионна защита: EN60068-2</w:t>
      </w:r>
      <w:r w:rsidR="00711F5A" w:rsidRPr="00711F5A">
        <w:rPr>
          <w:color w:val="auto"/>
        </w:rPr>
        <w:t xml:space="preserve"> </w:t>
      </w:r>
      <w:r w:rsidR="00711F5A" w:rsidRPr="00C005AB">
        <w:rPr>
          <w:color w:val="auto"/>
        </w:rPr>
        <w:t>или еквивалент</w:t>
      </w:r>
      <w:r w:rsidR="00453829" w:rsidRPr="00C005AB">
        <w:rPr>
          <w:color w:val="auto"/>
        </w:rPr>
        <w:t xml:space="preserve">. Изпълнителят да гарантира здравина на антикорозионното покритие на конструкцията на ЕИТ – приложимо в случаите на използване на металната конструкция или антикорозионно покритие, за период не по-малък от </w:t>
      </w:r>
      <w:r w:rsidR="004E4687" w:rsidRPr="00C005AB">
        <w:rPr>
          <w:color w:val="auto"/>
        </w:rPr>
        <w:lastRenderedPageBreak/>
        <w:t>гаранционният период</w:t>
      </w:r>
      <w:r w:rsidR="00453829" w:rsidRPr="00C005AB">
        <w:rPr>
          <w:color w:val="auto"/>
        </w:rPr>
        <w:t xml:space="preserve">. </w:t>
      </w:r>
      <w:r w:rsidR="00453829" w:rsidRPr="00C005AB">
        <w:rPr>
          <w:bCs/>
          <w:color w:val="auto"/>
        </w:rPr>
        <w:t xml:space="preserve">В случай на наличие на корозия, Изпълнителя поема разходите по възстановяването на първоначалният външен вид на конструкцията през целия гаранционен срок и за своя сметка. </w:t>
      </w:r>
    </w:p>
    <w:p w14:paraId="7FD74837" w14:textId="77777777" w:rsidR="00A916FA" w:rsidRPr="00C005AB" w:rsidRDefault="00A916FA" w:rsidP="00A916FA">
      <w:pPr>
        <w:pStyle w:val="1110"/>
        <w:numPr>
          <w:ilvl w:val="0"/>
          <w:numId w:val="36"/>
        </w:numPr>
        <w:rPr>
          <w:color w:val="auto"/>
        </w:rPr>
      </w:pPr>
      <w:r w:rsidRPr="00C005AB">
        <w:rPr>
          <w:color w:val="auto"/>
        </w:rPr>
        <w:t>Живот на работа: 100 000 часа</w:t>
      </w:r>
    </w:p>
    <w:p w14:paraId="00FA55C7" w14:textId="77777777" w:rsidR="00A916FA" w:rsidRPr="00C005AB" w:rsidRDefault="00A916FA" w:rsidP="004028ED">
      <w:pPr>
        <w:pStyle w:val="1110"/>
        <w:numPr>
          <w:ilvl w:val="0"/>
          <w:numId w:val="36"/>
        </w:numPr>
        <w:rPr>
          <w:color w:val="auto"/>
          <w:lang w:val="en-US"/>
        </w:rPr>
      </w:pPr>
      <w:r w:rsidRPr="00C005AB">
        <w:rPr>
          <w:color w:val="auto"/>
        </w:rPr>
        <w:t xml:space="preserve">Стандарт: CE </w:t>
      </w:r>
    </w:p>
    <w:p w14:paraId="1EB96712" w14:textId="77777777" w:rsidR="00A916FA" w:rsidRPr="00C005AB" w:rsidRDefault="00A916FA" w:rsidP="00A916FA">
      <w:pPr>
        <w:pStyle w:val="1110"/>
        <w:numPr>
          <w:ilvl w:val="0"/>
          <w:numId w:val="36"/>
        </w:numPr>
        <w:rPr>
          <w:color w:val="auto"/>
        </w:rPr>
      </w:pPr>
      <w:r w:rsidRPr="00C005AB">
        <w:rPr>
          <w:color w:val="auto"/>
        </w:rPr>
        <w:t>Ел. захранването на ЕИТ ще се осъществи съгласно проектното решение</w:t>
      </w:r>
      <w:r w:rsidR="00C005AB">
        <w:rPr>
          <w:color w:val="auto"/>
          <w:lang w:val="en-US"/>
        </w:rPr>
        <w:t xml:space="preserve"> </w:t>
      </w:r>
      <w:r w:rsidR="00C005AB">
        <w:rPr>
          <w:color w:val="auto"/>
        </w:rPr>
        <w:t>и следва да осигури режим на работа 24/7.</w:t>
      </w:r>
    </w:p>
    <w:p w14:paraId="49B3E4B9" w14:textId="77777777" w:rsidR="00A916FA" w:rsidRPr="00C005AB" w:rsidRDefault="00A916FA" w:rsidP="00A916FA">
      <w:pPr>
        <w:pStyle w:val="1110"/>
        <w:numPr>
          <w:ilvl w:val="0"/>
          <w:numId w:val="36"/>
        </w:numPr>
        <w:rPr>
          <w:color w:val="auto"/>
        </w:rPr>
      </w:pPr>
      <w:r w:rsidRPr="00C005AB">
        <w:rPr>
          <w:color w:val="auto"/>
        </w:rPr>
        <w:t>Възможност за модулна подмяна на компонентите на ЕИТ – с цел по-лесното и бързо отстраняване на възникнали аварии;</w:t>
      </w:r>
    </w:p>
    <w:p w14:paraId="155A619E" w14:textId="77777777" w:rsidR="00A916FA" w:rsidRPr="00C005AB" w:rsidRDefault="00A916FA" w:rsidP="00A916FA">
      <w:pPr>
        <w:pStyle w:val="1110"/>
        <w:numPr>
          <w:ilvl w:val="0"/>
          <w:numId w:val="36"/>
        </w:numPr>
        <w:rPr>
          <w:color w:val="auto"/>
        </w:rPr>
      </w:pPr>
      <w:r w:rsidRPr="00C005AB">
        <w:rPr>
          <w:color w:val="auto"/>
        </w:rPr>
        <w:t>Изписване на Кирилица и Латиница;</w:t>
      </w:r>
    </w:p>
    <w:p w14:paraId="475FA272" w14:textId="77777777" w:rsidR="003A5832" w:rsidRPr="00C005AB" w:rsidRDefault="00816C5C" w:rsidP="00455DD7">
      <w:pPr>
        <w:pStyle w:val="1110"/>
        <w:numPr>
          <w:ilvl w:val="0"/>
          <w:numId w:val="36"/>
        </w:numPr>
        <w:rPr>
          <w:color w:val="auto"/>
        </w:rPr>
      </w:pPr>
      <w:r w:rsidRPr="00C005AB">
        <w:rPr>
          <w:bCs/>
          <w:color w:val="auto"/>
        </w:rPr>
        <w:t>Времевия интервал за изобразяване на информацията да може да бъде софтуерно определен.</w:t>
      </w:r>
    </w:p>
    <w:p w14:paraId="3AE7C429" w14:textId="77777777" w:rsidR="0096014B" w:rsidRPr="00C005AB" w:rsidRDefault="0096014B" w:rsidP="0096014B">
      <w:pPr>
        <w:pStyle w:val="1110"/>
        <w:rPr>
          <w:color w:val="auto"/>
        </w:rPr>
      </w:pPr>
      <w:r w:rsidRPr="00C005AB">
        <w:rPr>
          <w:b/>
          <w:bCs/>
          <w:i/>
          <w:color w:val="auto"/>
        </w:rPr>
        <w:t xml:space="preserve">Забележка: </w:t>
      </w:r>
      <w:r w:rsidRPr="00C005AB">
        <w:rPr>
          <w:bCs/>
          <w:color w:val="auto"/>
        </w:rPr>
        <w:t>към офертата си всеки участник следва да представи мостра на Електронно информационно табло.</w:t>
      </w:r>
      <w:r w:rsidR="005A3F14" w:rsidRPr="00C005AB">
        <w:rPr>
          <w:bCs/>
          <w:color w:val="auto"/>
        </w:rPr>
        <w:t xml:space="preserve"> С оглед правилната преценка относно съответствието на предоставената мостра с изискванията на Възложителя, всеки участник следва да обезпечи демонстрация на правилното функциониране на предоставената мостра пред членовете на</w:t>
      </w:r>
      <w:r w:rsidR="000F303A" w:rsidRPr="00C005AB">
        <w:rPr>
          <w:bCs/>
          <w:color w:val="auto"/>
          <w:lang w:val="en-US"/>
        </w:rPr>
        <w:t xml:space="preserve"> </w:t>
      </w:r>
      <w:r w:rsidR="000F303A" w:rsidRPr="00C005AB">
        <w:rPr>
          <w:bCs/>
          <w:color w:val="auto"/>
        </w:rPr>
        <w:t xml:space="preserve">оценителната </w:t>
      </w:r>
      <w:r w:rsidR="005A3F14" w:rsidRPr="00C005AB">
        <w:rPr>
          <w:bCs/>
          <w:color w:val="auto"/>
        </w:rPr>
        <w:t>комисия. Участник, кой</w:t>
      </w:r>
      <w:r w:rsidRPr="00C005AB">
        <w:rPr>
          <w:bCs/>
          <w:color w:val="auto"/>
        </w:rPr>
        <w:t xml:space="preserve">то не </w:t>
      </w:r>
      <w:r w:rsidR="005A3F14" w:rsidRPr="00C005AB">
        <w:rPr>
          <w:bCs/>
          <w:color w:val="auto"/>
        </w:rPr>
        <w:t>е</w:t>
      </w:r>
      <w:r w:rsidRPr="00C005AB">
        <w:rPr>
          <w:bCs/>
          <w:color w:val="auto"/>
        </w:rPr>
        <w:t xml:space="preserve"> представи</w:t>
      </w:r>
      <w:r w:rsidR="00143DE8" w:rsidRPr="00C005AB">
        <w:rPr>
          <w:bCs/>
          <w:color w:val="auto"/>
        </w:rPr>
        <w:t>л</w:t>
      </w:r>
      <w:r w:rsidRPr="00C005AB">
        <w:rPr>
          <w:bCs/>
          <w:color w:val="auto"/>
        </w:rPr>
        <w:t xml:space="preserve"> мостра, </w:t>
      </w:r>
      <w:r w:rsidR="00143DE8" w:rsidRPr="00C005AB">
        <w:rPr>
          <w:bCs/>
          <w:color w:val="auto"/>
        </w:rPr>
        <w:t xml:space="preserve">или предоставената такава не отговаря на изискванията, </w:t>
      </w:r>
      <w:r w:rsidRPr="00C005AB">
        <w:rPr>
          <w:bCs/>
          <w:color w:val="auto"/>
        </w:rPr>
        <w:t>ще бъд</w:t>
      </w:r>
      <w:r w:rsidR="005A3F14" w:rsidRPr="00C005AB">
        <w:rPr>
          <w:bCs/>
          <w:color w:val="auto"/>
        </w:rPr>
        <w:t>е</w:t>
      </w:r>
      <w:r w:rsidRPr="00C005AB">
        <w:rPr>
          <w:bCs/>
          <w:color w:val="auto"/>
        </w:rPr>
        <w:t xml:space="preserve"> предложен за отстраняване от процедурата.</w:t>
      </w:r>
      <w:r w:rsidR="005A3F14" w:rsidRPr="00C005AB">
        <w:rPr>
          <w:bCs/>
          <w:color w:val="auto"/>
        </w:rPr>
        <w:t xml:space="preserve"> </w:t>
      </w:r>
    </w:p>
    <w:p w14:paraId="685D1D14" w14:textId="77777777" w:rsidR="00816C5C" w:rsidRPr="00C005AB" w:rsidRDefault="00816C5C" w:rsidP="003A5832">
      <w:pPr>
        <w:pStyle w:val="1110"/>
        <w:ind w:left="1920" w:firstLine="0"/>
        <w:rPr>
          <w:color w:val="auto"/>
        </w:rPr>
      </w:pPr>
      <w:r w:rsidRPr="00C005AB">
        <w:rPr>
          <w:bCs/>
          <w:color w:val="auto"/>
        </w:rPr>
        <w:t xml:space="preserve"> </w:t>
      </w:r>
    </w:p>
    <w:p w14:paraId="57316D58" w14:textId="77777777" w:rsidR="003A5832" w:rsidRPr="00C005AB" w:rsidRDefault="003A5832" w:rsidP="003A5832">
      <w:pPr>
        <w:pStyle w:val="1110"/>
        <w:numPr>
          <w:ilvl w:val="0"/>
          <w:numId w:val="33"/>
        </w:numPr>
        <w:rPr>
          <w:b/>
          <w:bCs/>
          <w:color w:val="auto"/>
        </w:rPr>
      </w:pPr>
      <w:r w:rsidRPr="00C005AB">
        <w:rPr>
          <w:b/>
          <w:color w:val="auto"/>
        </w:rPr>
        <w:t>Бордово оборудване</w:t>
      </w:r>
    </w:p>
    <w:p w14:paraId="1E3CA415" w14:textId="77777777" w:rsidR="003A5832" w:rsidRPr="00C005AB" w:rsidRDefault="003A5832" w:rsidP="003A5832">
      <w:pPr>
        <w:pStyle w:val="1110"/>
        <w:rPr>
          <w:color w:val="auto"/>
        </w:rPr>
      </w:pPr>
      <w:r w:rsidRPr="00C005AB">
        <w:rPr>
          <w:color w:val="auto"/>
        </w:rPr>
        <w:t xml:space="preserve">В настоящият проект е предвидено да се осигури </w:t>
      </w:r>
      <w:r w:rsidR="009D6C14" w:rsidRPr="00C005AB">
        <w:rPr>
          <w:color w:val="auto"/>
        </w:rPr>
        <w:t xml:space="preserve">бордово </w:t>
      </w:r>
      <w:r w:rsidRPr="00C005AB">
        <w:rPr>
          <w:color w:val="auto"/>
        </w:rPr>
        <w:t xml:space="preserve">оборудване с </w:t>
      </w:r>
      <w:r w:rsidRPr="00C005AB">
        <w:rPr>
          <w:color w:val="auto"/>
          <w:lang w:val="en-US" w:eastAsia="en-US" w:bidi="en-US"/>
        </w:rPr>
        <w:t xml:space="preserve">AVL </w:t>
      </w:r>
      <w:r w:rsidRPr="00C005AB">
        <w:rPr>
          <w:color w:val="auto"/>
        </w:rPr>
        <w:t>технология за общо 57 превозни средства.</w:t>
      </w:r>
    </w:p>
    <w:p w14:paraId="176F8EAD" w14:textId="77777777" w:rsidR="003A5832" w:rsidRPr="00C005AB" w:rsidRDefault="003A5832" w:rsidP="003A5832">
      <w:pPr>
        <w:pStyle w:val="1110"/>
        <w:rPr>
          <w:color w:val="auto"/>
        </w:rPr>
      </w:pPr>
      <w:r w:rsidRPr="00C005AB">
        <w:rPr>
          <w:color w:val="auto"/>
        </w:rPr>
        <w:t>Бордовото оборудване отговаря на следните функционални изисквания:</w:t>
      </w:r>
    </w:p>
    <w:p w14:paraId="2DC13C8B" w14:textId="77777777" w:rsidR="003A5832" w:rsidRPr="00C005AB" w:rsidRDefault="003A5832" w:rsidP="009D6C14">
      <w:pPr>
        <w:pStyle w:val="1110"/>
        <w:numPr>
          <w:ilvl w:val="0"/>
          <w:numId w:val="36"/>
        </w:numPr>
        <w:rPr>
          <w:color w:val="auto"/>
        </w:rPr>
      </w:pPr>
      <w:r w:rsidRPr="00C005AB">
        <w:rPr>
          <w:color w:val="auto"/>
        </w:rPr>
        <w:t>локализиране на превозно средство;</w:t>
      </w:r>
    </w:p>
    <w:p w14:paraId="693C7517" w14:textId="77777777" w:rsidR="003A5832" w:rsidRPr="00C005AB" w:rsidRDefault="003A5832" w:rsidP="009D6C14">
      <w:pPr>
        <w:pStyle w:val="1110"/>
        <w:numPr>
          <w:ilvl w:val="0"/>
          <w:numId w:val="36"/>
        </w:numPr>
        <w:rPr>
          <w:color w:val="auto"/>
        </w:rPr>
      </w:pPr>
      <w:r w:rsidRPr="00C005AB">
        <w:rPr>
          <w:color w:val="auto"/>
        </w:rPr>
        <w:t>информация за движението на превозно средство относно изготвен график;</w:t>
      </w:r>
    </w:p>
    <w:p w14:paraId="4F64CFF7" w14:textId="77777777" w:rsidR="003A5832" w:rsidRPr="00C005AB" w:rsidRDefault="003A5832" w:rsidP="009D6C14">
      <w:pPr>
        <w:pStyle w:val="1110"/>
        <w:numPr>
          <w:ilvl w:val="0"/>
          <w:numId w:val="36"/>
        </w:numPr>
        <w:rPr>
          <w:color w:val="auto"/>
        </w:rPr>
      </w:pPr>
      <w:r w:rsidRPr="00C005AB">
        <w:rPr>
          <w:color w:val="auto"/>
        </w:rPr>
        <w:t>аларма чрез паникбутон, физически монтиран в превозно средство;</w:t>
      </w:r>
    </w:p>
    <w:p w14:paraId="698B240C" w14:textId="77777777" w:rsidR="003A5832" w:rsidRPr="00C005AB" w:rsidRDefault="003A5832" w:rsidP="009D6C14">
      <w:pPr>
        <w:pStyle w:val="1110"/>
        <w:numPr>
          <w:ilvl w:val="0"/>
          <w:numId w:val="36"/>
        </w:numPr>
        <w:rPr>
          <w:color w:val="auto"/>
        </w:rPr>
      </w:pPr>
      <w:r w:rsidRPr="00C005AB">
        <w:rPr>
          <w:color w:val="auto"/>
        </w:rPr>
        <w:t>предаване на дефинирани съобщения.</w:t>
      </w:r>
    </w:p>
    <w:p w14:paraId="19F2E117" w14:textId="77777777" w:rsidR="009D6C14" w:rsidRPr="00C005AB" w:rsidRDefault="009D6C14" w:rsidP="009D6C14">
      <w:pPr>
        <w:pStyle w:val="1110"/>
        <w:numPr>
          <w:ilvl w:val="0"/>
          <w:numId w:val="36"/>
        </w:numPr>
        <w:rPr>
          <w:color w:val="auto"/>
        </w:rPr>
      </w:pPr>
      <w:r w:rsidRPr="00C005AB">
        <w:rPr>
          <w:color w:val="auto"/>
        </w:rPr>
        <w:t xml:space="preserve">при проблем с комуникационен канал, </w:t>
      </w:r>
      <w:r w:rsidRPr="00C005AB">
        <w:rPr>
          <w:color w:val="auto"/>
          <w:lang w:val="en-US" w:eastAsia="en-US" w:bidi="en-US"/>
        </w:rPr>
        <w:t xml:space="preserve">GPS </w:t>
      </w:r>
      <w:r w:rsidRPr="00C005AB">
        <w:rPr>
          <w:color w:val="auto"/>
        </w:rPr>
        <w:t xml:space="preserve">устройството </w:t>
      </w:r>
      <w:r w:rsidR="004E4687" w:rsidRPr="00C005AB">
        <w:rPr>
          <w:color w:val="auto"/>
        </w:rPr>
        <w:t>да</w:t>
      </w:r>
      <w:r w:rsidRPr="00C005AB">
        <w:rPr>
          <w:color w:val="auto"/>
        </w:rPr>
        <w:t xml:space="preserve"> може да продължи да работи без промяна в режима си, като използва вътрешната си памет, за да съхранява натрупаните данни. При възстановяване на мрежата, данните автоматично се трансферират до сървърите.</w:t>
      </w:r>
    </w:p>
    <w:p w14:paraId="15B1E515" w14:textId="77777777" w:rsidR="00EC4738" w:rsidRPr="00C005AB" w:rsidRDefault="009D6C14" w:rsidP="00EC4738">
      <w:pPr>
        <w:pStyle w:val="20"/>
        <w:numPr>
          <w:ilvl w:val="0"/>
          <w:numId w:val="36"/>
        </w:numPr>
        <w:shd w:val="clear" w:color="auto" w:fill="auto"/>
        <w:spacing w:before="0" w:line="293" w:lineRule="exact"/>
        <w:rPr>
          <w:color w:val="auto"/>
        </w:rPr>
      </w:pPr>
      <w:r w:rsidRPr="00C005AB">
        <w:rPr>
          <w:color w:val="auto"/>
        </w:rPr>
        <w:t xml:space="preserve">да е монтирано така, че да не пречи на водача при неговото управление без да намалява безопасността на </w:t>
      </w:r>
      <w:r w:rsidR="00EC4738" w:rsidRPr="00C005AB">
        <w:rPr>
          <w:color w:val="auto"/>
        </w:rPr>
        <w:t>движение на превозното средство.</w:t>
      </w:r>
    </w:p>
    <w:p w14:paraId="64AE132B" w14:textId="77777777" w:rsidR="00EC4738" w:rsidRPr="00C005AB" w:rsidRDefault="003A5832" w:rsidP="00EC4738">
      <w:pPr>
        <w:pStyle w:val="20"/>
        <w:shd w:val="clear" w:color="auto" w:fill="auto"/>
        <w:spacing w:before="0" w:line="293" w:lineRule="exact"/>
        <w:ind w:firstLine="426"/>
        <w:rPr>
          <w:color w:val="auto"/>
        </w:rPr>
      </w:pPr>
      <w:r w:rsidRPr="00C005AB">
        <w:rPr>
          <w:color w:val="auto"/>
        </w:rPr>
        <w:t>Всяко от превозните средства, трябва да бъде оборудвано със следното бордово оборудване, включващо:</w:t>
      </w:r>
      <w:r w:rsidR="00EC4738" w:rsidRPr="00C005AB">
        <w:rPr>
          <w:color w:val="auto"/>
        </w:rPr>
        <w:t xml:space="preserve"> </w:t>
      </w:r>
      <w:r w:rsidRPr="00C005AB">
        <w:rPr>
          <w:color w:val="auto"/>
          <w:lang w:val="en-US" w:eastAsia="en-US" w:bidi="en-US"/>
        </w:rPr>
        <w:t xml:space="preserve">GPS </w:t>
      </w:r>
      <w:r w:rsidRPr="00C005AB">
        <w:rPr>
          <w:color w:val="auto"/>
        </w:rPr>
        <w:t>устройство</w:t>
      </w:r>
      <w:r w:rsidR="00EC4738" w:rsidRPr="00C005AB">
        <w:rPr>
          <w:color w:val="auto"/>
        </w:rPr>
        <w:t xml:space="preserve"> (2.2)</w:t>
      </w:r>
      <w:r w:rsidRPr="00C005AB">
        <w:rPr>
          <w:color w:val="auto"/>
        </w:rPr>
        <w:t xml:space="preserve"> с външна антена, чрез което автоматично </w:t>
      </w:r>
      <w:r w:rsidR="004E4687" w:rsidRPr="00C005AB">
        <w:rPr>
          <w:color w:val="auto"/>
        </w:rPr>
        <w:t>да</w:t>
      </w:r>
      <w:r w:rsidRPr="00C005AB">
        <w:rPr>
          <w:color w:val="auto"/>
        </w:rPr>
        <w:t xml:space="preserve"> се определя позицията на превозното средство </w:t>
      </w:r>
      <w:r w:rsidR="004E4687" w:rsidRPr="00C005AB">
        <w:rPr>
          <w:color w:val="auto"/>
        </w:rPr>
        <w:t>и да</w:t>
      </w:r>
      <w:r w:rsidRPr="00C005AB">
        <w:rPr>
          <w:color w:val="auto"/>
        </w:rPr>
        <w:t xml:space="preserve"> се приемат/предават данни от бордовите устройства на превозните средства към централен сървър чрез </w:t>
      </w:r>
      <w:r w:rsidRPr="00C005AB">
        <w:rPr>
          <w:color w:val="auto"/>
          <w:lang w:val="en-US"/>
        </w:rPr>
        <w:t>LTE/UMTS/</w:t>
      </w:r>
      <w:r w:rsidRPr="00C005AB">
        <w:rPr>
          <w:color w:val="auto"/>
          <w:lang w:val="en-US" w:eastAsia="en-US" w:bidi="en-US"/>
        </w:rPr>
        <w:t xml:space="preserve">GPRS </w:t>
      </w:r>
      <w:r w:rsidRPr="00C005AB">
        <w:rPr>
          <w:color w:val="auto"/>
        </w:rPr>
        <w:t>модул</w:t>
      </w:r>
      <w:r w:rsidR="00EC4738" w:rsidRPr="00C005AB">
        <w:rPr>
          <w:color w:val="auto"/>
        </w:rPr>
        <w:t xml:space="preserve"> (2.3)</w:t>
      </w:r>
      <w:r w:rsidRPr="00C005AB">
        <w:rPr>
          <w:color w:val="auto"/>
        </w:rPr>
        <w:t>.</w:t>
      </w:r>
      <w:r w:rsidR="00EC4738" w:rsidRPr="00C005AB">
        <w:rPr>
          <w:color w:val="auto"/>
        </w:rPr>
        <w:t xml:space="preserve"> Електронен тъч дисплей (2.4), монтиран в кабината на превозното средство на видно за водача място.</w:t>
      </w:r>
    </w:p>
    <w:p w14:paraId="05224FD6" w14:textId="77777777" w:rsidR="003A5832" w:rsidRPr="00C005AB" w:rsidRDefault="003A5832" w:rsidP="00EC4738">
      <w:pPr>
        <w:pStyle w:val="1110"/>
        <w:rPr>
          <w:color w:val="auto"/>
        </w:rPr>
      </w:pPr>
    </w:p>
    <w:p w14:paraId="105D77D9" w14:textId="77777777" w:rsidR="0098453F" w:rsidRPr="00C005AB" w:rsidRDefault="0098453F" w:rsidP="0098453F">
      <w:pPr>
        <w:pStyle w:val="1110"/>
        <w:numPr>
          <w:ilvl w:val="1"/>
          <w:numId w:val="33"/>
        </w:numPr>
        <w:rPr>
          <w:color w:val="auto"/>
        </w:rPr>
      </w:pPr>
      <w:r w:rsidRPr="00C005AB">
        <w:rPr>
          <w:color w:val="auto"/>
        </w:rPr>
        <w:t>Всяко Бордово оборудване трябва да бъде реализирано съгласно следните основни критерии:</w:t>
      </w:r>
      <w:r w:rsidRPr="00C005AB">
        <w:rPr>
          <w:color w:val="auto"/>
          <w:lang w:val="en-US"/>
        </w:rPr>
        <w:t xml:space="preserve"> </w:t>
      </w:r>
    </w:p>
    <w:p w14:paraId="6CCB6EA9" w14:textId="77777777" w:rsidR="0098453F" w:rsidRPr="00C005AB" w:rsidRDefault="0098453F" w:rsidP="0098453F">
      <w:pPr>
        <w:pStyle w:val="1110"/>
        <w:numPr>
          <w:ilvl w:val="0"/>
          <w:numId w:val="36"/>
        </w:numPr>
        <w:rPr>
          <w:rStyle w:val="2FranklinGothicMedium12pt"/>
          <w:rFonts w:ascii="Times New Roman" w:eastAsia="Book Antiqua" w:hAnsi="Times New Roman" w:cs="Times New Roman"/>
          <w:b w:val="0"/>
          <w:bCs w:val="0"/>
          <w:color w:val="auto"/>
          <w:sz w:val="21"/>
          <w:szCs w:val="21"/>
        </w:rPr>
      </w:pPr>
      <w:r w:rsidRPr="00C005AB">
        <w:rPr>
          <w:rStyle w:val="2FranklinGothicMedium12pt"/>
          <w:rFonts w:ascii="Times New Roman" w:hAnsi="Times New Roman" w:cs="Times New Roman"/>
          <w:b w:val="0"/>
          <w:color w:val="auto"/>
        </w:rPr>
        <w:t>Захранване</w:t>
      </w:r>
      <w:r w:rsidRPr="00C005AB">
        <w:rPr>
          <w:rStyle w:val="2FranklinGothicMedium12pt"/>
          <w:rFonts w:ascii="Times New Roman" w:hAnsi="Times New Roman" w:cs="Times New Roman"/>
          <w:b w:val="0"/>
          <w:color w:val="auto"/>
          <w:lang w:val="en-US"/>
        </w:rPr>
        <w:t xml:space="preserve"> - </w:t>
      </w:r>
      <w:r w:rsidRPr="00C005AB">
        <w:rPr>
          <w:rStyle w:val="2FranklinGothicMedium12pt"/>
          <w:rFonts w:ascii="Times New Roman" w:hAnsi="Times New Roman" w:cs="Times New Roman"/>
          <w:b w:val="0"/>
          <w:color w:val="auto"/>
        </w:rPr>
        <w:t xml:space="preserve">постоянно електрическо напрежение в диапазон </w:t>
      </w:r>
      <w:r w:rsidRPr="00C005AB">
        <w:rPr>
          <w:rStyle w:val="2FranklinGothicMedium12pt"/>
          <w:rFonts w:ascii="Times New Roman" w:hAnsi="Times New Roman" w:cs="Times New Roman"/>
          <w:b w:val="0"/>
          <w:color w:val="auto"/>
          <w:lang w:val="en-US" w:eastAsia="en-US" w:bidi="en-US"/>
        </w:rPr>
        <w:t xml:space="preserve">12V/24V </w:t>
      </w:r>
      <w:r w:rsidRPr="00C005AB">
        <w:rPr>
          <w:rStyle w:val="2FranklinGothicMedium12pt"/>
          <w:rFonts w:ascii="Times New Roman" w:hAnsi="Times New Roman" w:cs="Times New Roman"/>
          <w:b w:val="0"/>
          <w:color w:val="auto"/>
        </w:rPr>
        <w:t xml:space="preserve">максимум </w:t>
      </w:r>
      <w:r w:rsidRPr="00C005AB">
        <w:rPr>
          <w:rStyle w:val="2FranklinGothicMedium12pt"/>
          <w:rFonts w:ascii="Times New Roman" w:hAnsi="Times New Roman" w:cs="Times New Roman"/>
          <w:b w:val="0"/>
          <w:color w:val="auto"/>
          <w:lang w:val="en-US" w:eastAsia="en-US" w:bidi="en-US"/>
        </w:rPr>
        <w:t>36V</w:t>
      </w:r>
    </w:p>
    <w:p w14:paraId="53613763" w14:textId="77777777" w:rsidR="0098453F" w:rsidRPr="00C005AB" w:rsidRDefault="0098453F" w:rsidP="0098453F">
      <w:pPr>
        <w:pStyle w:val="1110"/>
        <w:numPr>
          <w:ilvl w:val="0"/>
          <w:numId w:val="36"/>
        </w:numPr>
        <w:rPr>
          <w:color w:val="auto"/>
        </w:rPr>
      </w:pPr>
      <w:r w:rsidRPr="00C005AB">
        <w:rPr>
          <w:rStyle w:val="2FranklinGothicMedium12pt"/>
          <w:rFonts w:ascii="Times New Roman" w:hAnsi="Times New Roman" w:cs="Times New Roman"/>
          <w:b w:val="0"/>
          <w:bCs w:val="0"/>
          <w:color w:val="auto"/>
        </w:rPr>
        <w:t>Вътрешна памет</w:t>
      </w:r>
      <w:r w:rsidRPr="00C005AB">
        <w:rPr>
          <w:rStyle w:val="2FranklinGothicMedium12pt"/>
          <w:rFonts w:ascii="Times New Roman" w:hAnsi="Times New Roman" w:cs="Times New Roman"/>
          <w:b w:val="0"/>
          <w:bCs w:val="0"/>
          <w:color w:val="auto"/>
          <w:lang w:val="en-US"/>
        </w:rPr>
        <w:t xml:space="preserve"> - RAM </w:t>
      </w:r>
      <w:r w:rsidRPr="00C005AB">
        <w:rPr>
          <w:rStyle w:val="2FranklinGothicMedium12pt"/>
          <w:rFonts w:ascii="Times New Roman" w:hAnsi="Times New Roman" w:cs="Times New Roman"/>
          <w:b w:val="0"/>
          <w:bCs w:val="0"/>
          <w:color w:val="auto"/>
        </w:rPr>
        <w:t xml:space="preserve">минимум 1 </w:t>
      </w:r>
      <w:r w:rsidRPr="00C005AB">
        <w:rPr>
          <w:rStyle w:val="2FranklinGothicMedium12pt"/>
          <w:rFonts w:ascii="Times New Roman" w:hAnsi="Times New Roman" w:cs="Times New Roman"/>
          <w:b w:val="0"/>
          <w:bCs w:val="0"/>
          <w:color w:val="auto"/>
          <w:lang w:val="en-US"/>
        </w:rPr>
        <w:t>GB</w:t>
      </w:r>
      <w:r w:rsidRPr="00C005AB">
        <w:rPr>
          <w:rStyle w:val="2FranklinGothicMedium12pt"/>
          <w:rFonts w:ascii="Times New Roman" w:hAnsi="Times New Roman" w:cs="Times New Roman"/>
          <w:b w:val="0"/>
          <w:bCs w:val="0"/>
          <w:color w:val="auto"/>
          <w:lang w:val="en-US" w:eastAsia="en-US" w:bidi="en-US"/>
        </w:rPr>
        <w:t xml:space="preserve"> </w:t>
      </w:r>
      <w:r w:rsidRPr="00C005AB">
        <w:rPr>
          <w:rStyle w:val="2FranklinGothicMedium12pt"/>
          <w:rFonts w:ascii="Times New Roman" w:hAnsi="Times New Roman" w:cs="Times New Roman"/>
          <w:b w:val="0"/>
          <w:bCs w:val="0"/>
          <w:color w:val="auto"/>
        </w:rPr>
        <w:t>и</w:t>
      </w:r>
      <w:r w:rsidRPr="00C005AB">
        <w:rPr>
          <w:rStyle w:val="2FranklinGothicMedium12pt"/>
          <w:rFonts w:ascii="Times New Roman" w:hAnsi="Times New Roman" w:cs="Times New Roman"/>
          <w:b w:val="0"/>
          <w:bCs w:val="0"/>
          <w:color w:val="auto"/>
          <w:lang w:val="en-US"/>
        </w:rPr>
        <w:t xml:space="preserve"> </w:t>
      </w:r>
      <w:r w:rsidRPr="00C005AB">
        <w:rPr>
          <w:rStyle w:val="2FranklinGothicMedium12pt"/>
          <w:rFonts w:ascii="Times New Roman" w:hAnsi="Times New Roman" w:cs="Times New Roman"/>
          <w:b w:val="0"/>
          <w:bCs w:val="0"/>
          <w:color w:val="auto"/>
        </w:rPr>
        <w:t>слот за допълнителна карта</w:t>
      </w:r>
      <w:r w:rsidRPr="00C005AB">
        <w:rPr>
          <w:rStyle w:val="2FranklinGothicMedium12pt"/>
          <w:rFonts w:ascii="Times New Roman" w:hAnsi="Times New Roman" w:cs="Times New Roman"/>
          <w:b w:val="0"/>
          <w:bCs w:val="0"/>
          <w:color w:val="auto"/>
          <w:lang w:val="en-US"/>
        </w:rPr>
        <w:t xml:space="preserve"> </w:t>
      </w:r>
      <w:r w:rsidRPr="00C005AB">
        <w:rPr>
          <w:rStyle w:val="2FranklinGothicMedium12pt"/>
          <w:rFonts w:ascii="Times New Roman" w:hAnsi="Times New Roman" w:cs="Times New Roman"/>
          <w:b w:val="0"/>
          <w:bCs w:val="0"/>
          <w:color w:val="auto"/>
        </w:rPr>
        <w:t>минимум 8</w:t>
      </w:r>
      <w:r w:rsidRPr="00C005AB">
        <w:rPr>
          <w:rStyle w:val="2FranklinGothicMedium12pt"/>
          <w:rFonts w:ascii="Times New Roman" w:hAnsi="Times New Roman" w:cs="Times New Roman"/>
          <w:b w:val="0"/>
          <w:bCs w:val="0"/>
          <w:color w:val="auto"/>
          <w:lang w:val="en-US"/>
        </w:rPr>
        <w:t xml:space="preserve">GB micro </w:t>
      </w:r>
      <w:r w:rsidRPr="00C005AB">
        <w:rPr>
          <w:rStyle w:val="2FranklinGothicMedium12pt"/>
          <w:rFonts w:ascii="Times New Roman" w:hAnsi="Times New Roman" w:cs="Times New Roman"/>
          <w:b w:val="0"/>
          <w:bCs w:val="0"/>
          <w:color w:val="auto"/>
          <w:lang w:val="en-US" w:eastAsia="en-US" w:bidi="en-US"/>
        </w:rPr>
        <w:t>SD CARD.</w:t>
      </w:r>
    </w:p>
    <w:p w14:paraId="5396C3AE" w14:textId="77777777" w:rsidR="0098453F" w:rsidRPr="00C005AB" w:rsidRDefault="0098453F" w:rsidP="0098453F">
      <w:pPr>
        <w:pStyle w:val="1110"/>
        <w:numPr>
          <w:ilvl w:val="0"/>
          <w:numId w:val="36"/>
        </w:numPr>
        <w:rPr>
          <w:rStyle w:val="2FranklinGothicMedium12pt"/>
          <w:rFonts w:ascii="Times New Roman" w:eastAsia="Times New Roman" w:hAnsi="Times New Roman" w:cs="Times New Roman"/>
          <w:b w:val="0"/>
          <w:bCs w:val="0"/>
          <w:color w:val="auto"/>
        </w:rPr>
      </w:pPr>
      <w:r w:rsidRPr="00C005AB">
        <w:rPr>
          <w:rStyle w:val="2FranklinGothicMedium12pt"/>
          <w:rFonts w:ascii="Times New Roman" w:hAnsi="Times New Roman" w:cs="Times New Roman"/>
          <w:b w:val="0"/>
          <w:bCs w:val="0"/>
          <w:color w:val="auto"/>
        </w:rPr>
        <w:t>Цифров вход</w:t>
      </w:r>
      <w:r w:rsidRPr="00C005AB">
        <w:rPr>
          <w:rStyle w:val="2FranklinGothicMedium12pt"/>
          <w:rFonts w:ascii="Times New Roman" w:hAnsi="Times New Roman" w:cs="Times New Roman"/>
          <w:b w:val="0"/>
          <w:bCs w:val="0"/>
          <w:color w:val="auto"/>
          <w:lang w:val="en-US"/>
        </w:rPr>
        <w:t xml:space="preserve"> </w:t>
      </w:r>
      <w:r w:rsidRPr="00C005AB">
        <w:rPr>
          <w:rStyle w:val="2FranklinGothicMedium12pt"/>
          <w:rFonts w:ascii="Times New Roman" w:hAnsi="Times New Roman" w:cs="Times New Roman"/>
          <w:b w:val="0"/>
          <w:bCs w:val="0"/>
          <w:color w:val="auto"/>
        </w:rPr>
        <w:t xml:space="preserve">1 </w:t>
      </w:r>
      <w:proofErr w:type="spellStart"/>
      <w:r w:rsidRPr="00C005AB">
        <w:rPr>
          <w:rStyle w:val="2FranklinGothicMedium12pt"/>
          <w:rFonts w:ascii="Times New Roman" w:hAnsi="Times New Roman" w:cs="Times New Roman"/>
          <w:b w:val="0"/>
          <w:bCs w:val="0"/>
          <w:color w:val="auto"/>
        </w:rPr>
        <w:t>бр</w:t>
      </w:r>
      <w:proofErr w:type="spellEnd"/>
      <w:r w:rsidRPr="00C005AB">
        <w:rPr>
          <w:rStyle w:val="2FranklinGothicMedium12pt"/>
          <w:rFonts w:ascii="Times New Roman" w:hAnsi="Times New Roman" w:cs="Times New Roman"/>
          <w:b w:val="0"/>
          <w:bCs w:val="0"/>
          <w:color w:val="auto"/>
        </w:rPr>
        <w:t xml:space="preserve"> -предвиден за </w:t>
      </w:r>
      <w:proofErr w:type="spellStart"/>
      <w:r w:rsidRPr="00C005AB">
        <w:rPr>
          <w:rStyle w:val="2FranklinGothicMedium12pt"/>
          <w:rFonts w:ascii="Times New Roman" w:hAnsi="Times New Roman" w:cs="Times New Roman"/>
          <w:b w:val="0"/>
          <w:bCs w:val="0"/>
          <w:color w:val="auto"/>
        </w:rPr>
        <w:t>паник</w:t>
      </w:r>
      <w:proofErr w:type="spellEnd"/>
      <w:r w:rsidRPr="00C005AB">
        <w:rPr>
          <w:rStyle w:val="2FranklinGothicMedium12pt"/>
          <w:rFonts w:ascii="Times New Roman" w:hAnsi="Times New Roman" w:cs="Times New Roman"/>
          <w:b w:val="0"/>
          <w:bCs w:val="0"/>
          <w:color w:val="auto"/>
        </w:rPr>
        <w:t xml:space="preserve"> бутон</w:t>
      </w:r>
    </w:p>
    <w:p w14:paraId="59DDC792" w14:textId="77777777" w:rsidR="0098453F" w:rsidRPr="00C005AB" w:rsidRDefault="0098453F" w:rsidP="0098453F">
      <w:pPr>
        <w:pStyle w:val="1110"/>
        <w:numPr>
          <w:ilvl w:val="0"/>
          <w:numId w:val="36"/>
        </w:numPr>
        <w:rPr>
          <w:color w:val="auto"/>
        </w:rPr>
      </w:pPr>
      <w:r w:rsidRPr="00C005AB">
        <w:rPr>
          <w:rStyle w:val="2FranklinGothicMedium12pt"/>
          <w:rFonts w:ascii="Times New Roman" w:hAnsi="Times New Roman" w:cs="Times New Roman"/>
          <w:b w:val="0"/>
          <w:bCs w:val="0"/>
          <w:color w:val="auto"/>
        </w:rPr>
        <w:t>Входове и</w:t>
      </w:r>
      <w:r w:rsidRPr="00C005AB">
        <w:rPr>
          <w:rStyle w:val="2FranklinGothicMedium12pt"/>
          <w:rFonts w:ascii="Times New Roman" w:hAnsi="Times New Roman" w:cs="Times New Roman"/>
          <w:b w:val="0"/>
          <w:bCs w:val="0"/>
          <w:color w:val="auto"/>
          <w:lang w:val="en-US"/>
        </w:rPr>
        <w:t xml:space="preserve"> </w:t>
      </w:r>
      <w:r w:rsidRPr="00C005AB">
        <w:rPr>
          <w:rStyle w:val="2FranklinGothicMedium12pt"/>
          <w:rFonts w:ascii="Times New Roman" w:hAnsi="Times New Roman" w:cs="Times New Roman"/>
          <w:b w:val="0"/>
          <w:bCs w:val="0"/>
          <w:color w:val="auto"/>
        </w:rPr>
        <w:t>изходи</w:t>
      </w:r>
      <w:r w:rsidRPr="00C005AB">
        <w:rPr>
          <w:rStyle w:val="2FranklinGothicMedium12pt"/>
          <w:rFonts w:ascii="Times New Roman" w:hAnsi="Times New Roman" w:cs="Times New Roman"/>
          <w:b w:val="0"/>
          <w:bCs w:val="0"/>
          <w:color w:val="auto"/>
          <w:lang w:val="en-US"/>
        </w:rPr>
        <w:t xml:space="preserve"> - </w:t>
      </w:r>
      <w:r w:rsidRPr="00C005AB">
        <w:rPr>
          <w:rStyle w:val="2FranklinGothicMedium12pt"/>
          <w:rFonts w:ascii="Times New Roman" w:hAnsi="Times New Roman" w:cs="Times New Roman"/>
          <w:b w:val="0"/>
          <w:bCs w:val="0"/>
          <w:color w:val="auto"/>
          <w:lang w:val="en-US" w:eastAsia="en-US" w:bidi="en-US"/>
        </w:rPr>
        <w:t>CAN bus/RS-485/IBIS, Ethernet 10/100 Mbit/s – RJ45</w:t>
      </w:r>
      <w:r w:rsidRPr="00C005AB">
        <w:rPr>
          <w:rFonts w:eastAsia="Franklin Gothic Medium"/>
          <w:color w:val="auto"/>
          <w:lang w:val="en-US" w:bidi="en-US"/>
        </w:rPr>
        <w:t xml:space="preserve"> </w:t>
      </w:r>
    </w:p>
    <w:p w14:paraId="2C3E1251" w14:textId="77777777" w:rsidR="0098453F" w:rsidRPr="00C005AB" w:rsidRDefault="0098453F" w:rsidP="0098453F">
      <w:pPr>
        <w:pStyle w:val="1110"/>
        <w:numPr>
          <w:ilvl w:val="0"/>
          <w:numId w:val="36"/>
        </w:numPr>
        <w:rPr>
          <w:color w:val="auto"/>
        </w:rPr>
      </w:pPr>
      <w:r w:rsidRPr="00C005AB">
        <w:rPr>
          <w:color w:val="auto"/>
        </w:rPr>
        <w:t>Процесор</w:t>
      </w:r>
      <w:r w:rsidRPr="00C005AB">
        <w:rPr>
          <w:color w:val="auto"/>
          <w:lang w:val="en-US"/>
        </w:rPr>
        <w:t xml:space="preserve"> – </w:t>
      </w:r>
      <w:r w:rsidRPr="00C005AB">
        <w:rPr>
          <w:color w:val="auto"/>
        </w:rPr>
        <w:t xml:space="preserve">минимум </w:t>
      </w:r>
      <w:r w:rsidRPr="00C005AB">
        <w:rPr>
          <w:color w:val="auto"/>
          <w:lang w:val="en-US"/>
        </w:rPr>
        <w:t xml:space="preserve">1GHz </w:t>
      </w:r>
      <w:r w:rsidRPr="00C005AB">
        <w:rPr>
          <w:color w:val="auto"/>
        </w:rPr>
        <w:t>работна честота</w:t>
      </w:r>
    </w:p>
    <w:p w14:paraId="645184F1" w14:textId="77777777" w:rsidR="0098453F" w:rsidRPr="00C005AB" w:rsidRDefault="0098453F" w:rsidP="0098453F">
      <w:pPr>
        <w:pStyle w:val="1110"/>
        <w:numPr>
          <w:ilvl w:val="0"/>
          <w:numId w:val="36"/>
        </w:numPr>
        <w:rPr>
          <w:color w:val="auto"/>
        </w:rPr>
      </w:pPr>
      <w:r w:rsidRPr="00C005AB">
        <w:rPr>
          <w:color w:val="auto"/>
        </w:rPr>
        <w:lastRenderedPageBreak/>
        <w:t>Работна</w:t>
      </w:r>
      <w:r w:rsidRPr="00C005AB">
        <w:rPr>
          <w:color w:val="auto"/>
          <w:lang w:val="en-US"/>
        </w:rPr>
        <w:t xml:space="preserve"> </w:t>
      </w:r>
      <w:r w:rsidRPr="00C005AB">
        <w:rPr>
          <w:color w:val="auto"/>
        </w:rPr>
        <w:t>температура</w:t>
      </w:r>
      <w:r w:rsidRPr="00C005AB">
        <w:rPr>
          <w:color w:val="auto"/>
          <w:lang w:val="en-US"/>
        </w:rPr>
        <w:t xml:space="preserve"> - </w:t>
      </w:r>
      <w:r w:rsidRPr="00C005AB">
        <w:rPr>
          <w:color w:val="auto"/>
        </w:rPr>
        <w:t>от -20°С до 60°С</w:t>
      </w:r>
    </w:p>
    <w:p w14:paraId="2665F163" w14:textId="77777777" w:rsidR="00EC4738" w:rsidRPr="00C005AB" w:rsidRDefault="00EC4738" w:rsidP="00EC4738">
      <w:pPr>
        <w:pStyle w:val="1110"/>
        <w:numPr>
          <w:ilvl w:val="0"/>
          <w:numId w:val="36"/>
        </w:numPr>
        <w:rPr>
          <w:color w:val="auto"/>
        </w:rPr>
      </w:pPr>
      <w:r w:rsidRPr="00C005AB">
        <w:rPr>
          <w:color w:val="auto"/>
        </w:rPr>
        <w:t xml:space="preserve">Да се рестартира автоматично при появата на грешка за не повече </w:t>
      </w:r>
      <w:r w:rsidR="004E4687" w:rsidRPr="00C005AB">
        <w:rPr>
          <w:color w:val="auto"/>
        </w:rPr>
        <w:t>от 30 секунди, като системите да</w:t>
      </w:r>
      <w:r w:rsidRPr="00C005AB">
        <w:rPr>
          <w:color w:val="auto"/>
        </w:rPr>
        <w:t xml:space="preserve"> извършват автоматичен тест при стартирането им.</w:t>
      </w:r>
    </w:p>
    <w:p w14:paraId="2FEA22A8" w14:textId="77777777" w:rsidR="00EC4738" w:rsidRPr="00C005AB" w:rsidRDefault="00EC4738" w:rsidP="00EC4738">
      <w:pPr>
        <w:pStyle w:val="1110"/>
        <w:numPr>
          <w:ilvl w:val="0"/>
          <w:numId w:val="36"/>
        </w:numPr>
        <w:rPr>
          <w:color w:val="auto"/>
        </w:rPr>
      </w:pPr>
      <w:r w:rsidRPr="00C005AB">
        <w:rPr>
          <w:color w:val="auto"/>
        </w:rPr>
        <w:t>Оборудването</w:t>
      </w:r>
      <w:r w:rsidR="004E4687" w:rsidRPr="00C005AB">
        <w:rPr>
          <w:color w:val="auto"/>
        </w:rPr>
        <w:t xml:space="preserve"> да</w:t>
      </w:r>
      <w:r w:rsidRPr="00C005AB">
        <w:rPr>
          <w:color w:val="auto"/>
        </w:rPr>
        <w:t xml:space="preserve"> отговаря на приложимите стандарти за електромагнитна съвместимост.</w:t>
      </w:r>
    </w:p>
    <w:p w14:paraId="444049A4" w14:textId="77777777" w:rsidR="00EC4738" w:rsidRPr="00C005AB" w:rsidRDefault="00EC4738" w:rsidP="00EC4738">
      <w:pPr>
        <w:pStyle w:val="1110"/>
        <w:ind w:left="1560" w:firstLine="0"/>
        <w:rPr>
          <w:color w:val="auto"/>
        </w:rPr>
      </w:pPr>
    </w:p>
    <w:p w14:paraId="715604C6" w14:textId="77777777" w:rsidR="0098453F" w:rsidRPr="00C005AB" w:rsidRDefault="0098453F" w:rsidP="0098453F">
      <w:pPr>
        <w:pStyle w:val="1110"/>
        <w:numPr>
          <w:ilvl w:val="1"/>
          <w:numId w:val="33"/>
        </w:numPr>
        <w:rPr>
          <w:color w:val="auto"/>
        </w:rPr>
      </w:pPr>
      <w:r w:rsidRPr="00C005AB">
        <w:rPr>
          <w:color w:val="auto"/>
        </w:rPr>
        <w:t xml:space="preserve">Основни параметри на </w:t>
      </w:r>
      <w:r w:rsidRPr="00C005AB">
        <w:rPr>
          <w:b/>
          <w:color w:val="auto"/>
          <w:lang w:val="en-US"/>
        </w:rPr>
        <w:t xml:space="preserve">GPS </w:t>
      </w:r>
      <w:r w:rsidRPr="00C005AB">
        <w:rPr>
          <w:b/>
          <w:color w:val="auto"/>
        </w:rPr>
        <w:t>устройството</w:t>
      </w:r>
      <w:r w:rsidRPr="00C005AB">
        <w:rPr>
          <w:color w:val="auto"/>
        </w:rPr>
        <w:t>:</w:t>
      </w:r>
    </w:p>
    <w:p w14:paraId="0C0204DD" w14:textId="77777777" w:rsidR="0098453F" w:rsidRPr="00C005AB" w:rsidRDefault="0098453F" w:rsidP="0098453F">
      <w:pPr>
        <w:pStyle w:val="1110"/>
        <w:numPr>
          <w:ilvl w:val="0"/>
          <w:numId w:val="36"/>
        </w:numPr>
        <w:rPr>
          <w:color w:val="auto"/>
        </w:rPr>
      </w:pPr>
      <w:r w:rsidRPr="00C005AB">
        <w:rPr>
          <w:color w:val="auto"/>
        </w:rPr>
        <w:t>Точност на позициониране на GPS модула - 2.0 m CEP</w:t>
      </w:r>
    </w:p>
    <w:p w14:paraId="4481392C" w14:textId="77777777" w:rsidR="0098453F" w:rsidRPr="00C005AB" w:rsidRDefault="0098453F" w:rsidP="0098453F">
      <w:pPr>
        <w:pStyle w:val="1110"/>
        <w:numPr>
          <w:ilvl w:val="0"/>
          <w:numId w:val="36"/>
        </w:numPr>
        <w:rPr>
          <w:color w:val="auto"/>
        </w:rPr>
      </w:pPr>
      <w:r w:rsidRPr="00C005AB">
        <w:rPr>
          <w:color w:val="auto"/>
        </w:rPr>
        <w:t>Прихващане на сигнал – първоначално стартиране - 30 секунди</w:t>
      </w:r>
    </w:p>
    <w:p w14:paraId="2C7B313D" w14:textId="77777777" w:rsidR="0097103A" w:rsidRPr="00C005AB" w:rsidRDefault="0097103A" w:rsidP="0097103A">
      <w:pPr>
        <w:pStyle w:val="1110"/>
        <w:numPr>
          <w:ilvl w:val="0"/>
          <w:numId w:val="36"/>
        </w:numPr>
        <w:rPr>
          <w:rFonts w:ascii="Tahoma" w:hAnsi="Tahoma" w:cs="Tahoma"/>
          <w:color w:val="auto"/>
          <w:sz w:val="20"/>
          <w:szCs w:val="20"/>
          <w:lang w:val="en-US" w:eastAsia="en-US" w:bidi="ar-SA"/>
        </w:rPr>
      </w:pPr>
      <w:r w:rsidRPr="00C005AB">
        <w:rPr>
          <w:color w:val="auto"/>
        </w:rPr>
        <w:t xml:space="preserve"> „Студено” стартиране </w:t>
      </w:r>
      <w:r w:rsidRPr="00C005AB">
        <w:rPr>
          <w:color w:val="auto"/>
          <w:lang w:val="cs-CZ" w:eastAsia="en-US" w:bidi="ar-SA"/>
        </w:rPr>
        <w:t>- 35 second</w:t>
      </w:r>
    </w:p>
    <w:p w14:paraId="0D1CCC5A" w14:textId="77777777" w:rsidR="0097103A" w:rsidRPr="00C005AB" w:rsidRDefault="0097103A" w:rsidP="0097103A">
      <w:pPr>
        <w:pStyle w:val="1110"/>
        <w:numPr>
          <w:ilvl w:val="0"/>
          <w:numId w:val="36"/>
        </w:numPr>
        <w:rPr>
          <w:rFonts w:ascii="Tahoma" w:hAnsi="Tahoma" w:cs="Tahoma"/>
          <w:color w:val="auto"/>
          <w:sz w:val="20"/>
          <w:szCs w:val="20"/>
          <w:lang w:val="en-US" w:eastAsia="en-US" w:bidi="ar-SA"/>
        </w:rPr>
      </w:pPr>
      <w:r w:rsidRPr="00C005AB">
        <w:rPr>
          <w:color w:val="auto"/>
        </w:rPr>
        <w:t xml:space="preserve">„Топло” стартиране </w:t>
      </w:r>
      <w:r w:rsidRPr="00C005AB">
        <w:rPr>
          <w:color w:val="auto"/>
          <w:lang w:val="cs-CZ" w:eastAsia="en-US" w:bidi="ar-SA"/>
        </w:rPr>
        <w:t>- 1 second</w:t>
      </w:r>
    </w:p>
    <w:p w14:paraId="24D84E59" w14:textId="77777777" w:rsidR="0098453F" w:rsidRPr="00C005AB" w:rsidRDefault="0098453F" w:rsidP="0098453F">
      <w:pPr>
        <w:pStyle w:val="1110"/>
        <w:numPr>
          <w:ilvl w:val="0"/>
          <w:numId w:val="36"/>
        </w:numPr>
        <w:rPr>
          <w:color w:val="auto"/>
        </w:rPr>
      </w:pPr>
      <w:r w:rsidRPr="00C005AB">
        <w:rPr>
          <w:color w:val="auto"/>
        </w:rPr>
        <w:t xml:space="preserve">Характеристики на GPS приемника – минимум </w:t>
      </w:r>
      <w:r w:rsidRPr="00C005AB">
        <w:rPr>
          <w:color w:val="auto"/>
          <w:lang w:val="en-US"/>
        </w:rPr>
        <w:t>SIRF STAR IV</w:t>
      </w:r>
      <w:r w:rsidR="00E86256" w:rsidRPr="00C005AB">
        <w:rPr>
          <w:color w:val="auto"/>
        </w:rPr>
        <w:t xml:space="preserve"> или еквивалент</w:t>
      </w:r>
    </w:p>
    <w:p w14:paraId="194261E9" w14:textId="77777777" w:rsidR="0098453F" w:rsidRPr="00C005AB" w:rsidRDefault="0098453F" w:rsidP="0098453F">
      <w:pPr>
        <w:pStyle w:val="1110"/>
        <w:numPr>
          <w:ilvl w:val="1"/>
          <w:numId w:val="33"/>
        </w:numPr>
        <w:rPr>
          <w:color w:val="auto"/>
        </w:rPr>
      </w:pPr>
      <w:r w:rsidRPr="00C005AB">
        <w:rPr>
          <w:color w:val="auto"/>
        </w:rPr>
        <w:t xml:space="preserve">Основни параметри на </w:t>
      </w:r>
      <w:r w:rsidRPr="00C005AB">
        <w:rPr>
          <w:b/>
          <w:color w:val="auto"/>
          <w:lang w:val="en-US"/>
        </w:rPr>
        <w:t xml:space="preserve">LTE/UMTS/GPRS </w:t>
      </w:r>
      <w:r w:rsidRPr="00C005AB">
        <w:rPr>
          <w:b/>
          <w:color w:val="auto"/>
        </w:rPr>
        <w:t>модула</w:t>
      </w:r>
      <w:r w:rsidRPr="00C005AB">
        <w:rPr>
          <w:color w:val="auto"/>
        </w:rPr>
        <w:t>:</w:t>
      </w:r>
    </w:p>
    <w:p w14:paraId="22B2D641" w14:textId="77777777" w:rsidR="0098453F" w:rsidRPr="00C005AB" w:rsidRDefault="0098453F" w:rsidP="0098453F">
      <w:pPr>
        <w:pStyle w:val="1110"/>
        <w:numPr>
          <w:ilvl w:val="0"/>
          <w:numId w:val="36"/>
        </w:numPr>
        <w:rPr>
          <w:color w:val="auto"/>
        </w:rPr>
      </w:pPr>
      <w:r w:rsidRPr="00C005AB">
        <w:rPr>
          <w:color w:val="auto"/>
        </w:rPr>
        <w:t>Минимум 4</w:t>
      </w:r>
      <w:r w:rsidRPr="00C005AB">
        <w:rPr>
          <w:color w:val="auto"/>
          <w:lang w:val="en-US"/>
        </w:rPr>
        <w:t xml:space="preserve">G </w:t>
      </w:r>
      <w:r w:rsidRPr="00C005AB">
        <w:rPr>
          <w:color w:val="auto"/>
        </w:rPr>
        <w:t>мрежа</w:t>
      </w:r>
    </w:p>
    <w:p w14:paraId="41D22E57" w14:textId="77777777" w:rsidR="0098453F" w:rsidRPr="00C005AB" w:rsidRDefault="0098453F" w:rsidP="0098453F">
      <w:pPr>
        <w:pStyle w:val="1110"/>
        <w:numPr>
          <w:ilvl w:val="0"/>
          <w:numId w:val="36"/>
        </w:numPr>
        <w:rPr>
          <w:color w:val="auto"/>
        </w:rPr>
      </w:pPr>
      <w:r w:rsidRPr="00C005AB">
        <w:rPr>
          <w:color w:val="auto"/>
        </w:rPr>
        <w:t>Поддържани протоколи - PPP/TCP/UDP/FTP/HTTP/SMTP/MUX</w:t>
      </w:r>
    </w:p>
    <w:p w14:paraId="37489852" w14:textId="77777777" w:rsidR="00EC4738" w:rsidRPr="00C005AB" w:rsidRDefault="00EC4738" w:rsidP="00EC4738">
      <w:pPr>
        <w:pStyle w:val="1110"/>
        <w:numPr>
          <w:ilvl w:val="1"/>
          <w:numId w:val="33"/>
        </w:numPr>
        <w:rPr>
          <w:color w:val="auto"/>
        </w:rPr>
      </w:pPr>
      <w:r w:rsidRPr="00C005AB">
        <w:rPr>
          <w:color w:val="auto"/>
        </w:rPr>
        <w:t xml:space="preserve">Основни параметри на </w:t>
      </w:r>
      <w:r w:rsidRPr="00C005AB">
        <w:rPr>
          <w:b/>
          <w:color w:val="auto"/>
        </w:rPr>
        <w:t>тъч дисплея</w:t>
      </w:r>
      <w:r w:rsidRPr="00C005AB">
        <w:rPr>
          <w:color w:val="auto"/>
        </w:rPr>
        <w:t>:</w:t>
      </w:r>
    </w:p>
    <w:p w14:paraId="77085E06" w14:textId="77777777" w:rsidR="003A5832" w:rsidRPr="00C005AB" w:rsidRDefault="003A5832" w:rsidP="00EC4738">
      <w:pPr>
        <w:pStyle w:val="1110"/>
        <w:numPr>
          <w:ilvl w:val="0"/>
          <w:numId w:val="36"/>
        </w:numPr>
        <w:rPr>
          <w:color w:val="auto"/>
        </w:rPr>
      </w:pPr>
      <w:r w:rsidRPr="00C005AB">
        <w:rPr>
          <w:color w:val="auto"/>
        </w:rPr>
        <w:t>Размер – минимум 6,7“ FULL GRAFIC, Резолюция минимум 800х480, минимум 262 000 цвята, минимум 500</w:t>
      </w:r>
      <w:r w:rsidRPr="00C005AB">
        <w:rPr>
          <w:color w:val="auto"/>
          <w:lang w:val="en-US"/>
        </w:rPr>
        <w:t>cd/m2</w:t>
      </w:r>
    </w:p>
    <w:p w14:paraId="170BFD06" w14:textId="77777777" w:rsidR="003A5832" w:rsidRPr="00C005AB" w:rsidRDefault="003A5832" w:rsidP="00EC4738">
      <w:pPr>
        <w:pStyle w:val="1110"/>
        <w:numPr>
          <w:ilvl w:val="0"/>
          <w:numId w:val="36"/>
        </w:numPr>
        <w:rPr>
          <w:color w:val="auto"/>
        </w:rPr>
      </w:pPr>
      <w:r w:rsidRPr="00C005AB">
        <w:rPr>
          <w:color w:val="auto"/>
        </w:rPr>
        <w:t>Функционални бутони извън тъч дисплея – минимум 4бр.</w:t>
      </w:r>
    </w:p>
    <w:p w14:paraId="41F697EF" w14:textId="77777777" w:rsidR="003A5832" w:rsidRPr="00C005AB" w:rsidRDefault="003A5832" w:rsidP="00EC4738">
      <w:pPr>
        <w:pStyle w:val="1110"/>
        <w:numPr>
          <w:ilvl w:val="0"/>
          <w:numId w:val="36"/>
        </w:numPr>
        <w:rPr>
          <w:color w:val="auto"/>
        </w:rPr>
      </w:pPr>
      <w:r w:rsidRPr="00C005AB">
        <w:rPr>
          <w:color w:val="auto"/>
        </w:rPr>
        <w:t>Твърдост на стъклото на тъч дисплея – минимум 6</w:t>
      </w:r>
      <w:r w:rsidR="00E86256" w:rsidRPr="00C005AB">
        <w:rPr>
          <w:color w:val="auto"/>
          <w:lang w:val="en-US"/>
        </w:rPr>
        <w:t>H</w:t>
      </w:r>
      <w:r w:rsidRPr="00C005AB">
        <w:rPr>
          <w:color w:val="auto"/>
        </w:rPr>
        <w:t>.</w:t>
      </w:r>
    </w:p>
    <w:p w14:paraId="2C2F93FA" w14:textId="77777777" w:rsidR="003A5832" w:rsidRPr="00C005AB" w:rsidRDefault="003A5832" w:rsidP="00EC4738">
      <w:pPr>
        <w:pStyle w:val="1110"/>
        <w:numPr>
          <w:ilvl w:val="0"/>
          <w:numId w:val="36"/>
        </w:numPr>
        <w:rPr>
          <w:color w:val="auto"/>
        </w:rPr>
      </w:pPr>
      <w:r w:rsidRPr="00C005AB">
        <w:rPr>
          <w:color w:val="auto"/>
          <w:lang w:val="en-US"/>
        </w:rPr>
        <w:t>BUZZER – 1</w:t>
      </w:r>
      <w:r w:rsidRPr="00C005AB">
        <w:rPr>
          <w:color w:val="auto"/>
        </w:rPr>
        <w:t>бр.</w:t>
      </w:r>
    </w:p>
    <w:p w14:paraId="384CA3BB" w14:textId="77777777" w:rsidR="003A5832" w:rsidRPr="00C005AB" w:rsidRDefault="003A5832" w:rsidP="00EC4738">
      <w:pPr>
        <w:pStyle w:val="1110"/>
        <w:numPr>
          <w:ilvl w:val="0"/>
          <w:numId w:val="36"/>
        </w:numPr>
        <w:rPr>
          <w:color w:val="auto"/>
        </w:rPr>
      </w:pPr>
      <w:r w:rsidRPr="00C005AB">
        <w:rPr>
          <w:color w:val="auto"/>
        </w:rPr>
        <w:t xml:space="preserve">Входове/Изходи – 1бр. </w:t>
      </w:r>
      <w:r w:rsidRPr="00C005AB">
        <w:rPr>
          <w:color w:val="auto"/>
          <w:lang w:val="en-US"/>
        </w:rPr>
        <w:t>CAN bus</w:t>
      </w:r>
    </w:p>
    <w:p w14:paraId="6F320277" w14:textId="77777777" w:rsidR="003A5832" w:rsidRPr="00C005AB" w:rsidRDefault="003A5832" w:rsidP="00EC4738">
      <w:pPr>
        <w:pStyle w:val="1110"/>
        <w:numPr>
          <w:ilvl w:val="0"/>
          <w:numId w:val="36"/>
        </w:numPr>
        <w:rPr>
          <w:rStyle w:val="filled-value"/>
          <w:color w:val="auto"/>
        </w:rPr>
      </w:pPr>
      <w:r w:rsidRPr="00C005AB">
        <w:rPr>
          <w:color w:val="auto"/>
          <w:lang w:val="en-US"/>
        </w:rPr>
        <w:t xml:space="preserve">RFID </w:t>
      </w:r>
      <w:r w:rsidRPr="00C005AB">
        <w:rPr>
          <w:color w:val="auto"/>
        </w:rPr>
        <w:t xml:space="preserve">картов четец – 1бр. За идентифициране на </w:t>
      </w:r>
      <w:r w:rsidRPr="00C005AB">
        <w:rPr>
          <w:color w:val="auto"/>
          <w:lang w:val="en-US"/>
        </w:rPr>
        <w:t>RFID</w:t>
      </w:r>
      <w:r w:rsidRPr="00C005AB">
        <w:rPr>
          <w:color w:val="auto"/>
        </w:rPr>
        <w:t xml:space="preserve"> карта на водач със </w:t>
      </w:r>
      <w:r w:rsidRPr="00C005AB">
        <w:rPr>
          <w:color w:val="auto"/>
          <w:lang w:val="en-US"/>
        </w:rPr>
        <w:t xml:space="preserve">SAM </w:t>
      </w:r>
      <w:r w:rsidRPr="00C005AB">
        <w:rPr>
          <w:color w:val="auto"/>
        </w:rPr>
        <w:t>модул</w:t>
      </w:r>
    </w:p>
    <w:p w14:paraId="6C957EA5" w14:textId="77777777" w:rsidR="003A5832" w:rsidRPr="00C005AB" w:rsidRDefault="00A548DB" w:rsidP="003A5832">
      <w:pPr>
        <w:pStyle w:val="1110"/>
        <w:rPr>
          <w:bCs/>
          <w:color w:val="auto"/>
        </w:rPr>
      </w:pPr>
      <w:r w:rsidRPr="00C005AB">
        <w:rPr>
          <w:b/>
          <w:bCs/>
          <w:i/>
          <w:color w:val="auto"/>
        </w:rPr>
        <w:t xml:space="preserve">Забележка: </w:t>
      </w:r>
      <w:r w:rsidR="005A3F14" w:rsidRPr="00C005AB">
        <w:rPr>
          <w:bCs/>
          <w:color w:val="auto"/>
        </w:rPr>
        <w:t xml:space="preserve">към офертата си всеки участник следва да представи мостра на </w:t>
      </w:r>
      <w:r w:rsidR="00F8562D" w:rsidRPr="00C005AB">
        <w:rPr>
          <w:bCs/>
          <w:color w:val="auto"/>
        </w:rPr>
        <w:t>Бордово оборудване</w:t>
      </w:r>
      <w:r w:rsidR="005A3F14" w:rsidRPr="00C005AB">
        <w:rPr>
          <w:bCs/>
          <w:color w:val="auto"/>
        </w:rPr>
        <w:t>. С оглед правилната преценка относно съответствието на предоставената мостра с изискванията на Възложителя, всеки участник следва да обезпечи демонстрация на правилното функциониране на предоставената мостра пред членовете на комисията. Участник, който не е представил мостра, или предоставената такава не отговаря на изискванията, ще бъде предложен за отстраняване от процедурата.</w:t>
      </w:r>
    </w:p>
    <w:p w14:paraId="3E28840A" w14:textId="77777777" w:rsidR="005A3F14" w:rsidRPr="00C005AB" w:rsidRDefault="005A3F14" w:rsidP="003A5832">
      <w:pPr>
        <w:pStyle w:val="1110"/>
        <w:rPr>
          <w:rStyle w:val="filled-value"/>
          <w:color w:val="auto"/>
        </w:rPr>
      </w:pPr>
    </w:p>
    <w:p w14:paraId="335E5677" w14:textId="4E6AA57D" w:rsidR="00FC349B" w:rsidRPr="00C005AB" w:rsidRDefault="00700BEA" w:rsidP="0048281A">
      <w:pPr>
        <w:pStyle w:val="1110"/>
        <w:numPr>
          <w:ilvl w:val="0"/>
          <w:numId w:val="33"/>
        </w:numPr>
        <w:rPr>
          <w:b/>
          <w:color w:val="auto"/>
          <w:lang w:val="en-US"/>
        </w:rPr>
      </w:pPr>
      <w:r>
        <w:rPr>
          <w:b/>
          <w:color w:val="auto"/>
        </w:rPr>
        <w:t>В</w:t>
      </w:r>
      <w:r w:rsidR="00FC349B" w:rsidRPr="00C005AB">
        <w:rPr>
          <w:b/>
          <w:color w:val="auto"/>
        </w:rPr>
        <w:t>недряване и поддръжка на Система за автоматично позициониране на</w:t>
      </w:r>
      <w:r w:rsidR="00915666" w:rsidRPr="00C005AB">
        <w:rPr>
          <w:b/>
          <w:color w:val="auto"/>
          <w:lang w:val="en-US"/>
        </w:rPr>
        <w:t xml:space="preserve"> </w:t>
      </w:r>
      <w:r w:rsidR="00FC349B" w:rsidRPr="00C005AB">
        <w:rPr>
          <w:b/>
          <w:color w:val="auto"/>
        </w:rPr>
        <w:t>превозните средства на градския транспорт и връзка на Диспечерския център с ЕИТ</w:t>
      </w:r>
      <w:r w:rsidR="00915666" w:rsidRPr="00C005AB">
        <w:rPr>
          <w:b/>
          <w:color w:val="auto"/>
          <w:lang w:val="en-US"/>
        </w:rPr>
        <w:t>.</w:t>
      </w:r>
    </w:p>
    <w:p w14:paraId="4527DD1C" w14:textId="77777777" w:rsidR="00915666" w:rsidRPr="00C005AB" w:rsidRDefault="00414237" w:rsidP="00816C5C">
      <w:pPr>
        <w:pStyle w:val="1110"/>
        <w:rPr>
          <w:color w:val="auto"/>
        </w:rPr>
      </w:pPr>
      <w:r w:rsidRPr="00C005AB">
        <w:rPr>
          <w:color w:val="auto"/>
        </w:rPr>
        <w:t>Настоящ</w:t>
      </w:r>
      <w:r w:rsidR="00915666" w:rsidRPr="00C005AB">
        <w:rPr>
          <w:color w:val="auto"/>
          <w:lang w:val="en-US"/>
        </w:rPr>
        <w:t>a</w:t>
      </w:r>
      <w:r w:rsidRPr="00C005AB">
        <w:rPr>
          <w:color w:val="auto"/>
        </w:rPr>
        <w:t>т</w:t>
      </w:r>
      <w:r w:rsidR="00915666" w:rsidRPr="00C005AB">
        <w:rPr>
          <w:color w:val="auto"/>
          <w:lang w:val="en-US"/>
        </w:rPr>
        <w:t>a</w:t>
      </w:r>
      <w:r w:rsidRPr="00C005AB">
        <w:rPr>
          <w:color w:val="auto"/>
        </w:rPr>
        <w:t xml:space="preserve"> п</w:t>
      </w:r>
      <w:r w:rsidR="00915666" w:rsidRPr="00C005AB">
        <w:rPr>
          <w:color w:val="auto"/>
          <w:lang w:val="en-US"/>
        </w:rPr>
        <w:t>o</w:t>
      </w:r>
      <w:r w:rsidR="00915666" w:rsidRPr="00C005AB">
        <w:rPr>
          <w:color w:val="auto"/>
        </w:rPr>
        <w:t>ръчка</w:t>
      </w:r>
      <w:r w:rsidRPr="00C005AB">
        <w:rPr>
          <w:color w:val="auto"/>
        </w:rPr>
        <w:t xml:space="preserve"> предвижда доставката, монтажа, обработката и съхранението на информация, </w:t>
      </w:r>
      <w:r w:rsidRPr="00C005AB">
        <w:rPr>
          <w:bCs/>
          <w:color w:val="auto"/>
        </w:rPr>
        <w:t>инсталирането</w:t>
      </w:r>
      <w:r w:rsidRPr="00C005AB">
        <w:rPr>
          <w:rStyle w:val="29"/>
          <w:color w:val="auto"/>
        </w:rPr>
        <w:t xml:space="preserve">, </w:t>
      </w:r>
      <w:r w:rsidRPr="00C005AB">
        <w:rPr>
          <w:color w:val="auto"/>
        </w:rPr>
        <w:t xml:space="preserve">захранването </w:t>
      </w:r>
      <w:r w:rsidRPr="00C005AB">
        <w:rPr>
          <w:bCs/>
          <w:color w:val="auto"/>
        </w:rPr>
        <w:t xml:space="preserve">с </w:t>
      </w:r>
      <w:r w:rsidRPr="00C005AB">
        <w:rPr>
          <w:color w:val="auto"/>
        </w:rPr>
        <w:t xml:space="preserve">енергия </w:t>
      </w:r>
      <w:r w:rsidRPr="00C005AB">
        <w:rPr>
          <w:bCs/>
          <w:color w:val="auto"/>
        </w:rPr>
        <w:t xml:space="preserve">и </w:t>
      </w:r>
      <w:r w:rsidRPr="00C005AB">
        <w:rPr>
          <w:color w:val="auto"/>
        </w:rPr>
        <w:t>данни, взаимната интеграция, тестването, пускането в експлоатация и поддръжката на всички елементи, модули и компоненти на системата.</w:t>
      </w:r>
    </w:p>
    <w:p w14:paraId="255A58C2" w14:textId="77777777" w:rsidR="00414237" w:rsidRPr="00C005AB" w:rsidRDefault="00414237" w:rsidP="00816C5C">
      <w:pPr>
        <w:pStyle w:val="1110"/>
        <w:rPr>
          <w:color w:val="auto"/>
        </w:rPr>
      </w:pPr>
      <w:r w:rsidRPr="00C005AB">
        <w:rPr>
          <w:color w:val="auto"/>
        </w:rPr>
        <w:t>Нейните компоненти са:</w:t>
      </w:r>
    </w:p>
    <w:p w14:paraId="160BDF4C" w14:textId="77777777" w:rsidR="00414237" w:rsidRPr="00C005AB" w:rsidRDefault="00414237" w:rsidP="00816C5C">
      <w:pPr>
        <w:pStyle w:val="1110"/>
        <w:rPr>
          <w:color w:val="auto"/>
        </w:rPr>
      </w:pPr>
      <w:r w:rsidRPr="00C005AB">
        <w:rPr>
          <w:color w:val="auto"/>
        </w:rPr>
        <w:t>Диспечерска система;</w:t>
      </w:r>
    </w:p>
    <w:p w14:paraId="608231C3" w14:textId="77777777" w:rsidR="00414237" w:rsidRPr="00C005AB" w:rsidRDefault="00414237" w:rsidP="00816C5C">
      <w:pPr>
        <w:pStyle w:val="1110"/>
        <w:rPr>
          <w:color w:val="auto"/>
        </w:rPr>
      </w:pPr>
      <w:r w:rsidRPr="00C005AB">
        <w:rPr>
          <w:color w:val="auto"/>
        </w:rPr>
        <w:t>Система за управление на бордовото оборудване;</w:t>
      </w:r>
    </w:p>
    <w:p w14:paraId="7DBBE6CB" w14:textId="77777777" w:rsidR="00414237" w:rsidRPr="00C005AB" w:rsidRDefault="00414237" w:rsidP="00816C5C">
      <w:pPr>
        <w:pStyle w:val="1110"/>
        <w:rPr>
          <w:color w:val="auto"/>
        </w:rPr>
      </w:pPr>
      <w:r w:rsidRPr="00C005AB">
        <w:rPr>
          <w:color w:val="auto"/>
        </w:rPr>
        <w:t xml:space="preserve">Приложение за събиране на данни от </w:t>
      </w:r>
      <w:r w:rsidRPr="00C005AB">
        <w:rPr>
          <w:color w:val="auto"/>
          <w:lang w:val="en-US" w:eastAsia="en-US" w:bidi="en-US"/>
        </w:rPr>
        <w:t xml:space="preserve">GPS </w:t>
      </w:r>
      <w:r w:rsidRPr="00C005AB">
        <w:rPr>
          <w:color w:val="auto"/>
        </w:rPr>
        <w:t>устройствата</w:t>
      </w:r>
    </w:p>
    <w:p w14:paraId="2C91FB99" w14:textId="38505BA7" w:rsidR="00414237" w:rsidRPr="00C005AB" w:rsidRDefault="00414237" w:rsidP="00816C5C">
      <w:pPr>
        <w:pStyle w:val="1110"/>
        <w:rPr>
          <w:color w:val="auto"/>
        </w:rPr>
      </w:pPr>
      <w:r w:rsidRPr="00C005AB">
        <w:rPr>
          <w:color w:val="auto"/>
        </w:rPr>
        <w:t>Система за автоматично позициониране и управление на превозните средства на градския транспорт, включваща: доставка и внедряване на софтуер за автоматично позициониране и управление на превозните средства на градския транспорт;</w:t>
      </w:r>
    </w:p>
    <w:p w14:paraId="776DEE2D" w14:textId="77777777" w:rsidR="00414237" w:rsidRPr="00C005AB" w:rsidRDefault="00414237" w:rsidP="00816C5C">
      <w:pPr>
        <w:pStyle w:val="1110"/>
        <w:rPr>
          <w:color w:val="auto"/>
        </w:rPr>
      </w:pPr>
      <w:r w:rsidRPr="00C005AB">
        <w:rPr>
          <w:color w:val="auto"/>
        </w:rPr>
        <w:t>Доставка, монтаж и инсталация на хардуер</w:t>
      </w:r>
      <w:r w:rsidR="001D2540" w:rsidRPr="00C005AB">
        <w:rPr>
          <w:color w:val="auto"/>
        </w:rPr>
        <w:t xml:space="preserve"> (сървърно оборудване)</w:t>
      </w:r>
      <w:r w:rsidRPr="00C005AB">
        <w:rPr>
          <w:color w:val="auto"/>
        </w:rPr>
        <w:t>, обслужващ системата;</w:t>
      </w:r>
    </w:p>
    <w:p w14:paraId="4F572D22" w14:textId="77777777" w:rsidR="00414237" w:rsidRPr="00C005AB" w:rsidRDefault="00414237" w:rsidP="00816C5C">
      <w:pPr>
        <w:pStyle w:val="1110"/>
        <w:rPr>
          <w:color w:val="auto"/>
        </w:rPr>
      </w:pPr>
      <w:r w:rsidRPr="00C005AB">
        <w:rPr>
          <w:color w:val="auto"/>
        </w:rPr>
        <w:t xml:space="preserve">Приемателни тестове на системата и отчетност на основните етапи, свързани с </w:t>
      </w:r>
      <w:r w:rsidRPr="00C005AB">
        <w:rPr>
          <w:color w:val="auto"/>
        </w:rPr>
        <w:lastRenderedPageBreak/>
        <w:t>изпълнението на дейностите в обхвата на поръчката, а именно: изготвяне на дизайн, доставка, монтаж, изпитвания и въвеждане в експлоатация на системата;</w:t>
      </w:r>
    </w:p>
    <w:p w14:paraId="5E6B43B2" w14:textId="2BF2B15F" w:rsidR="00414237" w:rsidRPr="00C005AB" w:rsidRDefault="00414237" w:rsidP="00816C5C">
      <w:pPr>
        <w:pStyle w:val="1110"/>
        <w:rPr>
          <w:color w:val="auto"/>
        </w:rPr>
      </w:pPr>
      <w:r w:rsidRPr="00C005AB">
        <w:rPr>
          <w:color w:val="auto"/>
        </w:rPr>
        <w:t xml:space="preserve"> Поддръжка</w:t>
      </w:r>
      <w:r w:rsidR="001D2540" w:rsidRPr="00C005AB">
        <w:rPr>
          <w:color w:val="auto"/>
        </w:rPr>
        <w:t xml:space="preserve">, </w:t>
      </w:r>
      <w:r w:rsidR="004F371B">
        <w:rPr>
          <w:color w:val="auto"/>
        </w:rPr>
        <w:t>предоставяне на лицензии и актуализации</w:t>
      </w:r>
      <w:bookmarkStart w:id="1" w:name="_GoBack"/>
      <w:bookmarkEnd w:id="1"/>
      <w:r w:rsidRPr="00C005AB">
        <w:rPr>
          <w:color w:val="auto"/>
        </w:rPr>
        <w:t xml:space="preserve"> на внедрения софтуер в рамките на </w:t>
      </w:r>
      <w:r w:rsidR="00837720" w:rsidRPr="00C005AB">
        <w:rPr>
          <w:color w:val="auto"/>
        </w:rPr>
        <w:t>гаранционния срок</w:t>
      </w:r>
      <w:r w:rsidRPr="00C005AB">
        <w:rPr>
          <w:color w:val="auto"/>
        </w:rPr>
        <w:t>;</w:t>
      </w:r>
    </w:p>
    <w:p w14:paraId="5410F568" w14:textId="77777777" w:rsidR="00414237" w:rsidRPr="00C005AB" w:rsidRDefault="00414237" w:rsidP="00837720">
      <w:pPr>
        <w:pStyle w:val="1110"/>
        <w:rPr>
          <w:color w:val="auto"/>
        </w:rPr>
      </w:pPr>
      <w:r w:rsidRPr="00C005AB">
        <w:rPr>
          <w:rStyle w:val="29"/>
          <w:color w:val="auto"/>
        </w:rPr>
        <w:t xml:space="preserve"> </w:t>
      </w:r>
      <w:r w:rsidRPr="00C005AB">
        <w:rPr>
          <w:color w:val="auto"/>
        </w:rPr>
        <w:t>Поддръжка на инсталирания хардуер, обслужващ системата</w:t>
      </w:r>
      <w:r w:rsidR="00837720" w:rsidRPr="00C005AB">
        <w:rPr>
          <w:color w:val="auto"/>
        </w:rPr>
        <w:t xml:space="preserve"> в рамките на гаранционния срок;</w:t>
      </w:r>
    </w:p>
    <w:p w14:paraId="29A36648" w14:textId="77777777" w:rsidR="00E55BE3" w:rsidRPr="00C005AB" w:rsidRDefault="00414237" w:rsidP="00816C5C">
      <w:pPr>
        <w:pStyle w:val="1110"/>
        <w:rPr>
          <w:color w:val="auto"/>
        </w:rPr>
      </w:pPr>
      <w:r w:rsidRPr="00C005AB">
        <w:rPr>
          <w:color w:val="auto"/>
        </w:rPr>
        <w:t>Сигурност, надеждност, непрекъснатост и ре</w:t>
      </w:r>
      <w:r w:rsidR="00E55BE3" w:rsidRPr="00C005AB">
        <w:rPr>
          <w:color w:val="auto"/>
        </w:rPr>
        <w:t>зервираност над информацията</w:t>
      </w:r>
    </w:p>
    <w:p w14:paraId="7C97A747" w14:textId="77777777" w:rsidR="00414237" w:rsidRPr="00C005AB" w:rsidRDefault="00414237" w:rsidP="00816C5C">
      <w:pPr>
        <w:pStyle w:val="1110"/>
        <w:rPr>
          <w:b/>
          <w:color w:val="auto"/>
        </w:rPr>
      </w:pPr>
      <w:r w:rsidRPr="00C005AB">
        <w:rPr>
          <w:b/>
          <w:color w:val="auto"/>
        </w:rPr>
        <w:t xml:space="preserve">Основен принцип на работа на </w:t>
      </w:r>
      <w:r w:rsidRPr="00C005AB">
        <w:rPr>
          <w:b/>
          <w:color w:val="auto"/>
          <w:lang w:val="en-US" w:eastAsia="en-US" w:bidi="en-US"/>
        </w:rPr>
        <w:t xml:space="preserve">AVL </w:t>
      </w:r>
      <w:r w:rsidRPr="00C005AB">
        <w:rPr>
          <w:b/>
          <w:color w:val="auto"/>
        </w:rPr>
        <w:t>системата ще е следния:</w:t>
      </w:r>
    </w:p>
    <w:p w14:paraId="60F947CD" w14:textId="77777777" w:rsidR="00414237" w:rsidRPr="00C005AB" w:rsidRDefault="00414237" w:rsidP="00816C5C">
      <w:pPr>
        <w:pStyle w:val="1110"/>
        <w:rPr>
          <w:color w:val="auto"/>
        </w:rPr>
      </w:pPr>
      <w:r w:rsidRPr="00C005AB">
        <w:rPr>
          <w:color w:val="auto"/>
        </w:rPr>
        <w:t>Всяко транспортно средство има инсталиран многоканален</w:t>
      </w:r>
      <w:r w:rsidR="005B0C4B" w:rsidRPr="00C005AB">
        <w:rPr>
          <w:color w:val="auto"/>
        </w:rPr>
        <w:t xml:space="preserve"> </w:t>
      </w:r>
      <w:r w:rsidR="005B0C4B" w:rsidRPr="00C005AB">
        <w:rPr>
          <w:color w:val="auto"/>
          <w:lang w:val="en-US"/>
        </w:rPr>
        <w:t xml:space="preserve">GPS </w:t>
      </w:r>
      <w:r w:rsidRPr="00C005AB">
        <w:rPr>
          <w:color w:val="auto"/>
        </w:rPr>
        <w:t>приемник на спътников навигационен сигнал.</w:t>
      </w:r>
    </w:p>
    <w:p w14:paraId="56446ACC" w14:textId="77777777" w:rsidR="00414237" w:rsidRPr="00C005AB" w:rsidRDefault="00414237" w:rsidP="00816C5C">
      <w:pPr>
        <w:pStyle w:val="1110"/>
        <w:rPr>
          <w:color w:val="auto"/>
        </w:rPr>
      </w:pPr>
      <w:r w:rsidRPr="00C005AB">
        <w:rPr>
          <w:color w:val="auto"/>
        </w:rPr>
        <w:t>След получаване на няколко спътникови сигнала, то те се обработват и данните се преобразуват в информация за дължината, височината, широчината, скоростта и направлението на движение.</w:t>
      </w:r>
    </w:p>
    <w:p w14:paraId="19C20075" w14:textId="77777777" w:rsidR="00160E91" w:rsidRPr="00C005AB" w:rsidRDefault="00160E91" w:rsidP="00816C5C">
      <w:pPr>
        <w:pStyle w:val="1110"/>
        <w:rPr>
          <w:color w:val="auto"/>
        </w:rPr>
      </w:pPr>
      <w:r w:rsidRPr="00C005AB">
        <w:rPr>
          <w:color w:val="auto"/>
        </w:rPr>
        <w:t>Получената информация се предава на диспечерски център</w:t>
      </w:r>
      <w:r w:rsidR="005B0C4B" w:rsidRPr="00C005AB">
        <w:rPr>
          <w:color w:val="auto"/>
          <w:lang w:val="en-US"/>
        </w:rPr>
        <w:t xml:space="preserve"> </w:t>
      </w:r>
      <w:r w:rsidR="005B0C4B" w:rsidRPr="00C005AB">
        <w:rPr>
          <w:color w:val="auto"/>
        </w:rPr>
        <w:t xml:space="preserve">чрез минимум </w:t>
      </w:r>
      <w:r w:rsidR="005B0C4B" w:rsidRPr="00C005AB">
        <w:rPr>
          <w:color w:val="auto"/>
          <w:lang w:val="en-US"/>
        </w:rPr>
        <w:t xml:space="preserve">LTE </w:t>
      </w:r>
      <w:r w:rsidR="005B0C4B" w:rsidRPr="00C005AB">
        <w:rPr>
          <w:color w:val="auto"/>
        </w:rPr>
        <w:t>модем</w:t>
      </w:r>
      <w:r w:rsidRPr="00C005AB">
        <w:rPr>
          <w:color w:val="auto"/>
        </w:rPr>
        <w:t xml:space="preserve"> и се визуализира на дисплея във вид на маркер на електронна карта на града. Допълнително данните са достъпни и в текстов формат.</w:t>
      </w:r>
      <w:r w:rsidR="005B0C4B" w:rsidRPr="00C005AB">
        <w:rPr>
          <w:color w:val="auto"/>
        </w:rPr>
        <w:t xml:space="preserve"> </w:t>
      </w:r>
      <w:proofErr w:type="gramStart"/>
      <w:r w:rsidR="005B0C4B" w:rsidRPr="00C005AB">
        <w:rPr>
          <w:color w:val="auto"/>
          <w:lang w:val="en-US"/>
        </w:rPr>
        <w:t xml:space="preserve">LTE </w:t>
      </w:r>
      <w:r w:rsidR="005B0C4B" w:rsidRPr="00C005AB">
        <w:rPr>
          <w:color w:val="auto"/>
        </w:rPr>
        <w:t xml:space="preserve">модемът трябва да може автоматично на преминава на </w:t>
      </w:r>
      <w:r w:rsidR="005B0C4B" w:rsidRPr="00C005AB">
        <w:rPr>
          <w:color w:val="auto"/>
          <w:lang w:val="en-US"/>
        </w:rPr>
        <w:t xml:space="preserve">UMTS </w:t>
      </w:r>
      <w:r w:rsidR="005B0C4B" w:rsidRPr="00C005AB">
        <w:rPr>
          <w:color w:val="auto"/>
        </w:rPr>
        <w:t xml:space="preserve">и </w:t>
      </w:r>
      <w:r w:rsidR="005B0C4B" w:rsidRPr="00C005AB">
        <w:rPr>
          <w:color w:val="auto"/>
          <w:lang w:val="en-US"/>
        </w:rPr>
        <w:t xml:space="preserve">GPRS </w:t>
      </w:r>
      <w:r w:rsidR="005B0C4B" w:rsidRPr="00C005AB">
        <w:rPr>
          <w:color w:val="auto"/>
        </w:rPr>
        <w:t>системи.</w:t>
      </w:r>
      <w:proofErr w:type="gramEnd"/>
    </w:p>
    <w:p w14:paraId="42985502" w14:textId="77777777" w:rsidR="00414237" w:rsidRPr="00C005AB" w:rsidRDefault="00414237" w:rsidP="00816C5C">
      <w:pPr>
        <w:pStyle w:val="1110"/>
        <w:rPr>
          <w:color w:val="auto"/>
        </w:rPr>
      </w:pPr>
      <w:r w:rsidRPr="00C005AB">
        <w:rPr>
          <w:color w:val="auto"/>
        </w:rPr>
        <w:t>Диспечерите получават своевременна обективна информация за местоположението на превозното средство.</w:t>
      </w:r>
    </w:p>
    <w:p w14:paraId="6901F2A9" w14:textId="77777777" w:rsidR="00414237" w:rsidRPr="00C005AB" w:rsidRDefault="00414237" w:rsidP="00816C5C">
      <w:pPr>
        <w:pStyle w:val="1110"/>
        <w:rPr>
          <w:color w:val="auto"/>
        </w:rPr>
      </w:pPr>
      <w:r w:rsidRPr="00C005AB">
        <w:rPr>
          <w:color w:val="auto"/>
        </w:rPr>
        <w:t>От друга страна информация за движението на превозно средство се визуализира на дисплей на водача му.</w:t>
      </w:r>
    </w:p>
    <w:p w14:paraId="609DFB40" w14:textId="77777777" w:rsidR="008D3026" w:rsidRPr="008D3026" w:rsidRDefault="008D3026" w:rsidP="008D3026">
      <w:pPr>
        <w:numPr>
          <w:ilvl w:val="1"/>
          <w:numId w:val="33"/>
        </w:numPr>
        <w:spacing w:line="293" w:lineRule="exact"/>
        <w:ind w:left="1210"/>
        <w:jc w:val="both"/>
        <w:rPr>
          <w:rFonts w:ascii="Times New Roman" w:eastAsia="Times New Roman" w:hAnsi="Times New Roman" w:cs="Times New Roman"/>
          <w:b/>
          <w:color w:val="auto"/>
        </w:rPr>
      </w:pPr>
      <w:r w:rsidRPr="008D3026">
        <w:rPr>
          <w:rFonts w:ascii="Times New Roman" w:eastAsia="Times New Roman" w:hAnsi="Times New Roman" w:cs="Times New Roman"/>
          <w:b/>
          <w:color w:val="auto"/>
        </w:rPr>
        <w:t xml:space="preserve">Оборудване за контролен център </w:t>
      </w:r>
    </w:p>
    <w:p w14:paraId="27BC9EAB" w14:textId="77777777" w:rsidR="008D3026" w:rsidRPr="008D3026" w:rsidRDefault="008D3026" w:rsidP="008D3026">
      <w:pPr>
        <w:numPr>
          <w:ilvl w:val="2"/>
          <w:numId w:val="33"/>
        </w:numPr>
        <w:spacing w:line="293" w:lineRule="exact"/>
        <w:jc w:val="both"/>
        <w:rPr>
          <w:rFonts w:ascii="Times New Roman" w:eastAsia="Times New Roman" w:hAnsi="Times New Roman" w:cs="Times New Roman"/>
          <w:b/>
          <w:color w:val="auto"/>
        </w:rPr>
      </w:pPr>
      <w:r w:rsidRPr="008D3026">
        <w:rPr>
          <w:rFonts w:ascii="Times New Roman" w:eastAsia="Times New Roman" w:hAnsi="Times New Roman" w:cs="Times New Roman"/>
          <w:b/>
          <w:color w:val="auto"/>
        </w:rPr>
        <w:t>Софтуер</w:t>
      </w:r>
    </w:p>
    <w:p w14:paraId="1374233B" w14:textId="77777777" w:rsidR="00414237" w:rsidRPr="00C005AB" w:rsidRDefault="00414237" w:rsidP="00816C5C">
      <w:pPr>
        <w:pStyle w:val="1110"/>
        <w:rPr>
          <w:color w:val="auto"/>
        </w:rPr>
      </w:pPr>
      <w:r w:rsidRPr="00C005AB">
        <w:rPr>
          <w:color w:val="auto"/>
        </w:rPr>
        <w:t>Диспечерската система е част от цялостната система за управление на превозните средства на градския транспорт. Нейните основни задачи са:</w:t>
      </w:r>
    </w:p>
    <w:p w14:paraId="697840DC" w14:textId="77777777" w:rsidR="00414237" w:rsidRPr="00C005AB" w:rsidRDefault="00414237" w:rsidP="00837720">
      <w:pPr>
        <w:pStyle w:val="1110"/>
        <w:numPr>
          <w:ilvl w:val="0"/>
          <w:numId w:val="36"/>
        </w:numPr>
        <w:rPr>
          <w:color w:val="auto"/>
        </w:rPr>
      </w:pPr>
      <w:r w:rsidRPr="00C005AB">
        <w:rPr>
          <w:color w:val="auto"/>
        </w:rPr>
        <w:t>осигуряване на постоянен визуален контрол върху текущото изпълнение на транспортната задача;</w:t>
      </w:r>
    </w:p>
    <w:p w14:paraId="455D1B20" w14:textId="77777777" w:rsidR="00414237" w:rsidRPr="00C005AB" w:rsidRDefault="00414237" w:rsidP="00837720">
      <w:pPr>
        <w:pStyle w:val="1110"/>
        <w:numPr>
          <w:ilvl w:val="0"/>
          <w:numId w:val="36"/>
        </w:numPr>
        <w:rPr>
          <w:color w:val="auto"/>
        </w:rPr>
      </w:pPr>
      <w:r w:rsidRPr="00C005AB">
        <w:rPr>
          <w:color w:val="auto"/>
        </w:rPr>
        <w:t>своевременно уведомяване на диспечерските центрове за възникнали спешни ситуации;</w:t>
      </w:r>
    </w:p>
    <w:p w14:paraId="1FE68759" w14:textId="77777777" w:rsidR="00414237" w:rsidRPr="00C005AB" w:rsidRDefault="00414237" w:rsidP="00837720">
      <w:pPr>
        <w:pStyle w:val="1110"/>
        <w:numPr>
          <w:ilvl w:val="0"/>
          <w:numId w:val="36"/>
        </w:numPr>
        <w:rPr>
          <w:color w:val="auto"/>
        </w:rPr>
      </w:pPr>
      <w:r w:rsidRPr="00C005AB">
        <w:rPr>
          <w:color w:val="auto"/>
        </w:rPr>
        <w:t>предоставяне на средства за отразяване на диспечерските промени в планираната транспортна задача;</w:t>
      </w:r>
    </w:p>
    <w:p w14:paraId="69E32A4F" w14:textId="77777777" w:rsidR="00414237" w:rsidRPr="00C005AB" w:rsidRDefault="00414237" w:rsidP="00837720">
      <w:pPr>
        <w:pStyle w:val="1110"/>
        <w:numPr>
          <w:ilvl w:val="0"/>
          <w:numId w:val="36"/>
        </w:numPr>
        <w:rPr>
          <w:color w:val="auto"/>
        </w:rPr>
      </w:pPr>
      <w:r w:rsidRPr="00C005AB">
        <w:rPr>
          <w:color w:val="auto"/>
        </w:rPr>
        <w:t>извеждане на обобщена и детайлизирана информация за състоянието на превозните средства и изпълнението на транспортната задача за текущия и минали периоди</w:t>
      </w:r>
    </w:p>
    <w:p w14:paraId="4ADB15C1" w14:textId="77777777" w:rsidR="00414237" w:rsidRPr="00C005AB" w:rsidRDefault="00414237" w:rsidP="00837720">
      <w:pPr>
        <w:pStyle w:val="1110"/>
        <w:numPr>
          <w:ilvl w:val="0"/>
          <w:numId w:val="36"/>
        </w:numPr>
        <w:rPr>
          <w:color w:val="auto"/>
        </w:rPr>
      </w:pPr>
      <w:r w:rsidRPr="00C005AB">
        <w:rPr>
          <w:color w:val="auto"/>
        </w:rPr>
        <w:t>изготвяне и управление на разписания, графици, наряди и експлоатационен план, състоящи се от поддръжка на база данни за транспортни оператори, номера на линии, превозни средства, водачи, смени на водачи, както и прилежащи модули за съставяне на разписания, графици, наряди и експлоатационен план и необходим софтуер за осигуряване на нормалната работа.</w:t>
      </w:r>
    </w:p>
    <w:p w14:paraId="51DE6D05" w14:textId="77777777" w:rsidR="00414237" w:rsidRPr="00C005AB" w:rsidRDefault="00414237" w:rsidP="00837720">
      <w:pPr>
        <w:pStyle w:val="1110"/>
        <w:numPr>
          <w:ilvl w:val="0"/>
          <w:numId w:val="36"/>
        </w:numPr>
        <w:rPr>
          <w:color w:val="auto"/>
        </w:rPr>
      </w:pPr>
      <w:r w:rsidRPr="00C005AB">
        <w:rPr>
          <w:color w:val="auto"/>
        </w:rPr>
        <w:t>функционалност за следене и извеждане в отделен екран местоположението на специалните, контролни и аварийни автомобили.</w:t>
      </w:r>
    </w:p>
    <w:p w14:paraId="5D0945D6" w14:textId="77777777" w:rsidR="00414237" w:rsidRPr="00C005AB" w:rsidRDefault="00414237" w:rsidP="00816C5C">
      <w:pPr>
        <w:pStyle w:val="1110"/>
        <w:rPr>
          <w:color w:val="auto"/>
        </w:rPr>
      </w:pPr>
      <w:r w:rsidRPr="00C005AB">
        <w:rPr>
          <w:color w:val="auto"/>
        </w:rPr>
        <w:t>Диспечерската система ще е изградена на модулен принцип, като всеки от тях е относително самостоятелен елемент на системата. Предвиждат се следните модули:</w:t>
      </w:r>
    </w:p>
    <w:p w14:paraId="47C90798" w14:textId="77777777" w:rsidR="00414237" w:rsidRPr="00C005AB" w:rsidRDefault="00414237" w:rsidP="00837720">
      <w:pPr>
        <w:pStyle w:val="1110"/>
        <w:ind w:left="360" w:firstLine="0"/>
        <w:rPr>
          <w:color w:val="auto"/>
        </w:rPr>
      </w:pPr>
      <w:r w:rsidRPr="00C005AB">
        <w:rPr>
          <w:color w:val="auto"/>
        </w:rPr>
        <w:t>Модул „Служители" - за управление на персонала, който ще работи със системата и данни за тях.</w:t>
      </w:r>
    </w:p>
    <w:p w14:paraId="06353ECB" w14:textId="77777777" w:rsidR="00414237" w:rsidRPr="00C005AB" w:rsidRDefault="00414237" w:rsidP="00816C5C">
      <w:pPr>
        <w:pStyle w:val="1110"/>
        <w:rPr>
          <w:color w:val="auto"/>
        </w:rPr>
      </w:pPr>
      <w:r w:rsidRPr="00C005AB">
        <w:rPr>
          <w:color w:val="auto"/>
        </w:rPr>
        <w:t>Модул „Съобщения</w:t>
      </w:r>
    </w:p>
    <w:p w14:paraId="43B6ACCA" w14:textId="77777777" w:rsidR="00414237" w:rsidRPr="00C005AB" w:rsidRDefault="00414237" w:rsidP="00816C5C">
      <w:pPr>
        <w:pStyle w:val="1110"/>
        <w:rPr>
          <w:color w:val="auto"/>
        </w:rPr>
      </w:pPr>
      <w:r w:rsidRPr="00C005AB">
        <w:rPr>
          <w:color w:val="auto"/>
        </w:rPr>
        <w:t>Модул „Спирки"</w:t>
      </w:r>
    </w:p>
    <w:p w14:paraId="520FA051" w14:textId="77777777" w:rsidR="00160E91" w:rsidRPr="00C005AB" w:rsidRDefault="00414237" w:rsidP="00816C5C">
      <w:pPr>
        <w:pStyle w:val="1110"/>
        <w:rPr>
          <w:color w:val="auto"/>
        </w:rPr>
      </w:pPr>
      <w:r w:rsidRPr="00C005AB">
        <w:rPr>
          <w:color w:val="auto"/>
        </w:rPr>
        <w:t>Модул „ППС"</w:t>
      </w:r>
    </w:p>
    <w:p w14:paraId="3C862296" w14:textId="77777777" w:rsidR="00CA2B8D" w:rsidRPr="00C005AB" w:rsidRDefault="00414237" w:rsidP="00816C5C">
      <w:pPr>
        <w:pStyle w:val="1110"/>
        <w:rPr>
          <w:color w:val="auto"/>
        </w:rPr>
      </w:pPr>
      <w:r w:rsidRPr="00C005AB">
        <w:rPr>
          <w:color w:val="auto"/>
        </w:rPr>
        <w:lastRenderedPageBreak/>
        <w:t>Модул „Окачествяване на курсове";</w:t>
      </w:r>
      <w:bookmarkStart w:id="2" w:name="bookmark25"/>
    </w:p>
    <w:p w14:paraId="00E9A232" w14:textId="77777777" w:rsidR="00CA2B8D" w:rsidRPr="00C005AB" w:rsidRDefault="006707BB" w:rsidP="00816C5C">
      <w:pPr>
        <w:pStyle w:val="1110"/>
        <w:rPr>
          <w:color w:val="auto"/>
        </w:rPr>
      </w:pPr>
      <w:r w:rsidRPr="00C005AB">
        <w:rPr>
          <w:color w:val="auto"/>
        </w:rPr>
        <w:t>Модул „Линии"</w:t>
      </w:r>
    </w:p>
    <w:p w14:paraId="1E001981" w14:textId="77777777" w:rsidR="00CA2B8D" w:rsidRPr="00C005AB" w:rsidRDefault="006707BB" w:rsidP="00816C5C">
      <w:pPr>
        <w:pStyle w:val="1110"/>
        <w:rPr>
          <w:color w:val="auto"/>
        </w:rPr>
      </w:pPr>
      <w:r w:rsidRPr="00C005AB">
        <w:rPr>
          <w:color w:val="auto"/>
        </w:rPr>
        <w:t>Модул „Разписания и маршрути"</w:t>
      </w:r>
    </w:p>
    <w:p w14:paraId="04DF2C54" w14:textId="77777777" w:rsidR="00CA2B8D" w:rsidRPr="00C005AB" w:rsidRDefault="006707BB" w:rsidP="00816C5C">
      <w:pPr>
        <w:pStyle w:val="1110"/>
        <w:rPr>
          <w:color w:val="auto"/>
        </w:rPr>
      </w:pPr>
      <w:r w:rsidRPr="00C005AB">
        <w:rPr>
          <w:color w:val="auto"/>
        </w:rPr>
        <w:t>Модул „Наряд"</w:t>
      </w:r>
    </w:p>
    <w:p w14:paraId="00B455EB" w14:textId="77777777" w:rsidR="00CA2B8D" w:rsidRPr="00C005AB" w:rsidRDefault="006707BB" w:rsidP="00816C5C">
      <w:pPr>
        <w:pStyle w:val="1110"/>
        <w:rPr>
          <w:color w:val="auto"/>
        </w:rPr>
      </w:pPr>
      <w:r w:rsidRPr="00C005AB">
        <w:rPr>
          <w:color w:val="auto"/>
        </w:rPr>
        <w:t>Модул „Системни"</w:t>
      </w:r>
    </w:p>
    <w:p w14:paraId="2150C777" w14:textId="77777777" w:rsidR="00CA2B8D" w:rsidRPr="00C005AB" w:rsidRDefault="006707BB" w:rsidP="00816C5C">
      <w:pPr>
        <w:pStyle w:val="1110"/>
        <w:rPr>
          <w:color w:val="auto"/>
        </w:rPr>
      </w:pPr>
      <w:r w:rsidRPr="00C005AB">
        <w:rPr>
          <w:color w:val="auto"/>
        </w:rPr>
        <w:t>Модул „Сигурност" -управление на категоризираните и определяни правата за достъп за всеки потребител до системата.</w:t>
      </w:r>
    </w:p>
    <w:p w14:paraId="3300ED12" w14:textId="77777777" w:rsidR="00CA2B8D" w:rsidRPr="00C005AB" w:rsidRDefault="006707BB" w:rsidP="00816C5C">
      <w:pPr>
        <w:pStyle w:val="1110"/>
        <w:rPr>
          <w:color w:val="auto"/>
        </w:rPr>
      </w:pPr>
      <w:r w:rsidRPr="00C005AB">
        <w:rPr>
          <w:color w:val="auto"/>
        </w:rPr>
        <w:t xml:space="preserve">Модул </w:t>
      </w:r>
      <w:r w:rsidRPr="00C005AB">
        <w:rPr>
          <w:color w:val="auto"/>
          <w:lang w:val="en-US" w:eastAsia="en-US" w:bidi="en-US"/>
        </w:rPr>
        <w:t xml:space="preserve">„GPS </w:t>
      </w:r>
      <w:r w:rsidRPr="00C005AB">
        <w:rPr>
          <w:color w:val="auto"/>
        </w:rPr>
        <w:t>- мониторинг";</w:t>
      </w:r>
    </w:p>
    <w:p w14:paraId="4593A827" w14:textId="77777777" w:rsidR="00837720" w:rsidRDefault="006707BB" w:rsidP="00837720">
      <w:pPr>
        <w:pStyle w:val="1110"/>
        <w:rPr>
          <w:color w:val="auto"/>
          <w:lang w:val="en-US"/>
        </w:rPr>
      </w:pPr>
      <w:r w:rsidRPr="00C005AB">
        <w:rPr>
          <w:color w:val="auto"/>
        </w:rPr>
        <w:t>Модул „Справки</w:t>
      </w:r>
    </w:p>
    <w:p w14:paraId="09EB0EC3" w14:textId="77777777" w:rsidR="008D3026" w:rsidRPr="008D3026" w:rsidRDefault="008D3026" w:rsidP="00837720">
      <w:pPr>
        <w:pStyle w:val="1110"/>
        <w:rPr>
          <w:color w:val="auto"/>
          <w:lang w:val="en-US"/>
        </w:rPr>
      </w:pPr>
    </w:p>
    <w:p w14:paraId="2EC54005" w14:textId="77777777" w:rsidR="008D3026" w:rsidRPr="008D3026" w:rsidRDefault="008D3026" w:rsidP="008D3026">
      <w:pPr>
        <w:numPr>
          <w:ilvl w:val="2"/>
          <w:numId w:val="33"/>
        </w:numPr>
        <w:spacing w:line="293" w:lineRule="exact"/>
        <w:jc w:val="both"/>
        <w:rPr>
          <w:rFonts w:ascii="Times New Roman" w:eastAsia="Times New Roman" w:hAnsi="Times New Roman" w:cs="Times New Roman"/>
          <w:b/>
          <w:color w:val="auto"/>
        </w:rPr>
      </w:pPr>
      <w:r w:rsidRPr="008D3026">
        <w:rPr>
          <w:rFonts w:ascii="Times New Roman" w:eastAsia="Times New Roman" w:hAnsi="Times New Roman" w:cs="Times New Roman"/>
          <w:b/>
          <w:color w:val="auto"/>
        </w:rPr>
        <w:t xml:space="preserve">Оборудване за контролен център </w:t>
      </w:r>
      <w:proofErr w:type="spellStart"/>
      <w:r w:rsidRPr="008D3026">
        <w:rPr>
          <w:rFonts w:ascii="Times New Roman" w:eastAsia="Times New Roman" w:hAnsi="Times New Roman" w:cs="Times New Roman"/>
          <w:b/>
          <w:color w:val="auto"/>
        </w:rPr>
        <w:t>Хардуеър</w:t>
      </w:r>
      <w:proofErr w:type="spellEnd"/>
    </w:p>
    <w:p w14:paraId="6035DADA" w14:textId="77777777" w:rsidR="008D3026" w:rsidRPr="008D3026" w:rsidRDefault="008D3026" w:rsidP="008D3026">
      <w:pPr>
        <w:spacing w:line="293" w:lineRule="exact"/>
        <w:ind w:firstLine="360"/>
        <w:jc w:val="both"/>
        <w:rPr>
          <w:rFonts w:ascii="Times New Roman" w:eastAsia="Times New Roman" w:hAnsi="Times New Roman" w:cs="Times New Roman"/>
          <w:color w:val="auto"/>
        </w:rPr>
      </w:pPr>
      <w:r w:rsidRPr="008D3026">
        <w:rPr>
          <w:rFonts w:ascii="Times New Roman" w:eastAsia="Times New Roman" w:hAnsi="Times New Roman" w:cs="Times New Roman"/>
          <w:color w:val="auto"/>
        </w:rPr>
        <w:t>За нормалната работа на Диспечерската система е необходима работна станция:</w:t>
      </w:r>
    </w:p>
    <w:p w14:paraId="0D19D1A3" w14:textId="77777777" w:rsidR="008D3026" w:rsidRPr="008D3026" w:rsidRDefault="008D3026" w:rsidP="008D3026">
      <w:pPr>
        <w:spacing w:line="293" w:lineRule="exact"/>
        <w:ind w:firstLine="708"/>
        <w:jc w:val="both"/>
        <w:rPr>
          <w:rFonts w:ascii="Times New Roman" w:eastAsia="Times New Roman" w:hAnsi="Times New Roman" w:cs="Times New Roman"/>
          <w:b/>
          <w:color w:val="auto"/>
        </w:rPr>
      </w:pPr>
      <w:r w:rsidRPr="008D3026">
        <w:rPr>
          <w:rFonts w:ascii="Times New Roman" w:eastAsia="Times New Roman" w:hAnsi="Times New Roman" w:cs="Times New Roman"/>
          <w:b/>
          <w:color w:val="auto"/>
        </w:rPr>
        <w:t>Технически спецификации на работна станция за диспечер:</w:t>
      </w:r>
    </w:p>
    <w:p w14:paraId="328C1808" w14:textId="77777777" w:rsidR="008D3026" w:rsidRPr="008D3026" w:rsidRDefault="008D3026" w:rsidP="008D3026">
      <w:pPr>
        <w:numPr>
          <w:ilvl w:val="0"/>
          <w:numId w:val="36"/>
        </w:numPr>
        <w:spacing w:line="293" w:lineRule="exact"/>
        <w:jc w:val="both"/>
        <w:rPr>
          <w:rFonts w:ascii="Times New Roman" w:eastAsia="Times New Roman" w:hAnsi="Times New Roman" w:cs="Times New Roman"/>
          <w:color w:val="auto"/>
        </w:rPr>
      </w:pPr>
      <w:r w:rsidRPr="008D3026">
        <w:rPr>
          <w:rFonts w:ascii="Times New Roman" w:eastAsia="Times New Roman" w:hAnsi="Times New Roman" w:cs="Times New Roman"/>
          <w:color w:val="auto"/>
        </w:rPr>
        <w:t>Компютър – мин</w:t>
      </w:r>
      <w:r w:rsidRPr="008D3026">
        <w:rPr>
          <w:rFonts w:ascii="Times New Roman" w:eastAsia="Times New Roman" w:hAnsi="Times New Roman" w:cs="Times New Roman"/>
          <w:color w:val="auto"/>
          <w:lang w:val="en-US"/>
        </w:rPr>
        <w:t>.</w:t>
      </w:r>
      <w:r w:rsidRPr="008D3026">
        <w:rPr>
          <w:rFonts w:ascii="Times New Roman" w:eastAsia="Times New Roman" w:hAnsi="Times New Roman" w:cs="Times New Roman"/>
          <w:color w:val="auto"/>
        </w:rPr>
        <w:t xml:space="preserve"> 2 ядрен, мин</w:t>
      </w:r>
      <w:r w:rsidRPr="008D3026">
        <w:rPr>
          <w:rFonts w:ascii="Times New Roman" w:eastAsia="Times New Roman" w:hAnsi="Times New Roman" w:cs="Times New Roman"/>
          <w:color w:val="auto"/>
          <w:lang w:val="en-US"/>
        </w:rPr>
        <w:t>.</w:t>
      </w:r>
      <w:r w:rsidRPr="008D3026">
        <w:rPr>
          <w:rFonts w:ascii="Times New Roman" w:eastAsia="Times New Roman" w:hAnsi="Times New Roman" w:cs="Times New Roman"/>
          <w:color w:val="auto"/>
        </w:rPr>
        <w:t xml:space="preserve"> 4</w:t>
      </w:r>
      <w:r w:rsidRPr="008D3026">
        <w:rPr>
          <w:rFonts w:ascii="Times New Roman" w:eastAsia="Times New Roman" w:hAnsi="Times New Roman" w:cs="Times New Roman"/>
          <w:color w:val="auto"/>
          <w:lang w:val="en-US"/>
        </w:rPr>
        <w:t>GB RAM</w:t>
      </w:r>
    </w:p>
    <w:p w14:paraId="4382BF20" w14:textId="77777777" w:rsidR="008D3026" w:rsidRPr="008D3026" w:rsidRDefault="008D3026" w:rsidP="008D3026">
      <w:pPr>
        <w:numPr>
          <w:ilvl w:val="0"/>
          <w:numId w:val="36"/>
        </w:numPr>
        <w:spacing w:line="293" w:lineRule="exact"/>
        <w:jc w:val="both"/>
        <w:rPr>
          <w:rFonts w:ascii="Times New Roman" w:eastAsia="Times New Roman" w:hAnsi="Times New Roman" w:cs="Times New Roman"/>
          <w:color w:val="auto"/>
        </w:rPr>
      </w:pPr>
      <w:r w:rsidRPr="008D3026">
        <w:rPr>
          <w:rFonts w:ascii="Times New Roman" w:eastAsia="Times New Roman" w:hAnsi="Times New Roman" w:cs="Times New Roman"/>
          <w:color w:val="auto"/>
        </w:rPr>
        <w:t>Монитор – мин. 2</w:t>
      </w:r>
      <w:r w:rsidRPr="008D3026">
        <w:rPr>
          <w:rFonts w:ascii="Times New Roman" w:eastAsia="Times New Roman" w:hAnsi="Times New Roman" w:cs="Times New Roman"/>
          <w:color w:val="auto"/>
          <w:lang w:val="en-US"/>
        </w:rPr>
        <w:t>1 inch</w:t>
      </w:r>
    </w:p>
    <w:p w14:paraId="306650FD" w14:textId="77777777" w:rsidR="00A548DB" w:rsidRPr="008D3026" w:rsidRDefault="00A548DB" w:rsidP="00837720">
      <w:pPr>
        <w:pStyle w:val="1110"/>
        <w:rPr>
          <w:color w:val="auto"/>
          <w:lang w:val="en-US"/>
        </w:rPr>
      </w:pPr>
    </w:p>
    <w:p w14:paraId="603DD5FF" w14:textId="77777777" w:rsidR="00461028" w:rsidRPr="00C005AB" w:rsidRDefault="00461028" w:rsidP="00837720">
      <w:pPr>
        <w:pStyle w:val="1110"/>
        <w:numPr>
          <w:ilvl w:val="1"/>
          <w:numId w:val="33"/>
        </w:numPr>
        <w:rPr>
          <w:b/>
          <w:color w:val="auto"/>
        </w:rPr>
      </w:pPr>
      <w:r w:rsidRPr="00C005AB">
        <w:rPr>
          <w:b/>
          <w:color w:val="auto"/>
        </w:rPr>
        <w:t>Сървърно оборудване</w:t>
      </w:r>
    </w:p>
    <w:p w14:paraId="3F477A8B" w14:textId="77777777" w:rsidR="00461028" w:rsidRPr="00C005AB" w:rsidRDefault="00461028" w:rsidP="00816C5C">
      <w:pPr>
        <w:pStyle w:val="1110"/>
        <w:rPr>
          <w:color w:val="auto"/>
        </w:rPr>
      </w:pPr>
      <w:r w:rsidRPr="00C005AB">
        <w:rPr>
          <w:color w:val="auto"/>
        </w:rPr>
        <w:t>Предложеното сървърно оборудване за функциониране на системата осигурява нормалната работа на системата, съхранение и обработка на информацията в това число - сървър за работа на системата, хардуер за резервираност на системата и други компоненти. Съобразени са с архитектурата и спецификата на системата с цел реализиране на предмета на поръчката. Оборудването е проектирано, така че да може да се добавят допълнителни модули и функционалности с цел актуализация и евентуални бъдещи промени, произлизащи от изменение на законови и подзаконови нормативни актове и/или решения на Община Габрово.</w:t>
      </w:r>
    </w:p>
    <w:p w14:paraId="3434F758" w14:textId="77777777" w:rsidR="00461028" w:rsidRPr="00C005AB" w:rsidRDefault="00461028" w:rsidP="00816C5C">
      <w:pPr>
        <w:pStyle w:val="1110"/>
        <w:rPr>
          <w:b/>
          <w:color w:val="auto"/>
        </w:rPr>
      </w:pPr>
      <w:r w:rsidRPr="00C005AB">
        <w:rPr>
          <w:b/>
          <w:color w:val="auto"/>
        </w:rPr>
        <w:t>Технически спецификации на сървърен шкаф:</w:t>
      </w:r>
    </w:p>
    <w:p w14:paraId="6F01C46E" w14:textId="77777777" w:rsidR="00461028" w:rsidRPr="00C005AB" w:rsidRDefault="00461028" w:rsidP="00837720">
      <w:pPr>
        <w:pStyle w:val="1110"/>
        <w:numPr>
          <w:ilvl w:val="0"/>
          <w:numId w:val="36"/>
        </w:numPr>
        <w:rPr>
          <w:color w:val="auto"/>
        </w:rPr>
      </w:pPr>
      <w:r w:rsidRPr="00C005AB">
        <w:rPr>
          <w:color w:val="auto"/>
        </w:rPr>
        <w:t>Височина – 42</w:t>
      </w:r>
      <w:r w:rsidRPr="00C005AB">
        <w:rPr>
          <w:color w:val="auto"/>
          <w:lang w:val="en-US"/>
        </w:rPr>
        <w:t>U</w:t>
      </w:r>
    </w:p>
    <w:p w14:paraId="31D9AB85" w14:textId="77777777" w:rsidR="00461028" w:rsidRPr="00C005AB" w:rsidRDefault="00461028" w:rsidP="00837720">
      <w:pPr>
        <w:pStyle w:val="1110"/>
        <w:numPr>
          <w:ilvl w:val="0"/>
          <w:numId w:val="36"/>
        </w:numPr>
        <w:rPr>
          <w:color w:val="auto"/>
        </w:rPr>
      </w:pPr>
      <w:proofErr w:type="spellStart"/>
      <w:r w:rsidRPr="00C005AB">
        <w:rPr>
          <w:color w:val="auto"/>
        </w:rPr>
        <w:t>Товароносимост</w:t>
      </w:r>
      <w:proofErr w:type="spellEnd"/>
      <w:r w:rsidRPr="00C005AB">
        <w:rPr>
          <w:color w:val="auto"/>
        </w:rPr>
        <w:t xml:space="preserve"> – до 600 кг</w:t>
      </w:r>
    </w:p>
    <w:p w14:paraId="0695D507" w14:textId="77777777" w:rsidR="00461028" w:rsidRPr="00C005AB" w:rsidRDefault="00461028" w:rsidP="00837720">
      <w:pPr>
        <w:pStyle w:val="1110"/>
        <w:numPr>
          <w:ilvl w:val="0"/>
          <w:numId w:val="36"/>
        </w:numPr>
        <w:rPr>
          <w:b/>
          <w:bCs/>
          <w:color w:val="auto"/>
        </w:rPr>
      </w:pPr>
      <w:r w:rsidRPr="00C005AB">
        <w:rPr>
          <w:color w:val="auto"/>
        </w:rPr>
        <w:t xml:space="preserve">Наличие на вентилация </w:t>
      </w:r>
      <w:r w:rsidR="00867B1D" w:rsidRPr="00C005AB">
        <w:rPr>
          <w:color w:val="auto"/>
        </w:rPr>
        <w:t>–</w:t>
      </w:r>
      <w:r w:rsidRPr="00C005AB">
        <w:rPr>
          <w:color w:val="auto"/>
        </w:rPr>
        <w:t xml:space="preserve"> да</w:t>
      </w:r>
    </w:p>
    <w:p w14:paraId="3D1A1A80" w14:textId="77777777" w:rsidR="00867B1D" w:rsidRPr="00C005AB" w:rsidRDefault="00867B1D" w:rsidP="00816C5C">
      <w:pPr>
        <w:pStyle w:val="1110"/>
        <w:rPr>
          <w:b/>
          <w:color w:val="auto"/>
        </w:rPr>
      </w:pPr>
      <w:r w:rsidRPr="00C005AB">
        <w:rPr>
          <w:b/>
          <w:color w:val="auto"/>
        </w:rPr>
        <w:t>Технически спецификации на комутатор:</w:t>
      </w:r>
    </w:p>
    <w:p w14:paraId="2D7779BE" w14:textId="77777777" w:rsidR="00867B1D" w:rsidRPr="00C005AB" w:rsidRDefault="00867B1D" w:rsidP="00837720">
      <w:pPr>
        <w:pStyle w:val="1110"/>
        <w:numPr>
          <w:ilvl w:val="0"/>
          <w:numId w:val="36"/>
        </w:numPr>
        <w:rPr>
          <w:color w:val="auto"/>
        </w:rPr>
      </w:pPr>
      <w:r w:rsidRPr="00C005AB">
        <w:rPr>
          <w:color w:val="auto"/>
        </w:rPr>
        <w:t xml:space="preserve">Стандарти и протоколи - </w:t>
      </w:r>
      <w:r w:rsidRPr="00C005AB">
        <w:rPr>
          <w:rFonts w:eastAsia="Arial Narrow"/>
          <w:bCs/>
          <w:color w:val="auto"/>
          <w:lang w:val="en-US" w:eastAsia="en-US" w:bidi="en-US"/>
        </w:rPr>
        <w:t xml:space="preserve">IEEE </w:t>
      </w:r>
      <w:r w:rsidRPr="00C005AB">
        <w:rPr>
          <w:rFonts w:eastAsia="Franklin Gothic Medium"/>
          <w:bCs/>
          <w:color w:val="auto"/>
          <w:lang w:val="en-US" w:eastAsia="en-US" w:bidi="en-US"/>
        </w:rPr>
        <w:t xml:space="preserve">802.3i, </w:t>
      </w:r>
      <w:r w:rsidRPr="00C005AB">
        <w:rPr>
          <w:rFonts w:eastAsia="Arial Narrow"/>
          <w:bCs/>
          <w:color w:val="auto"/>
          <w:lang w:val="en-US" w:eastAsia="en-US" w:bidi="en-US"/>
        </w:rPr>
        <w:t xml:space="preserve">IEEE </w:t>
      </w:r>
      <w:r w:rsidRPr="00C005AB">
        <w:rPr>
          <w:rFonts w:eastAsia="Franklin Gothic Medium"/>
          <w:bCs/>
          <w:color w:val="auto"/>
          <w:lang w:val="en-US" w:eastAsia="en-US" w:bidi="en-US"/>
        </w:rPr>
        <w:t xml:space="preserve">802.3u, </w:t>
      </w:r>
      <w:r w:rsidRPr="00C005AB">
        <w:rPr>
          <w:rFonts w:eastAsia="Arial Narrow"/>
          <w:bCs/>
          <w:color w:val="auto"/>
          <w:lang w:val="en-US" w:eastAsia="en-US" w:bidi="en-US"/>
        </w:rPr>
        <w:t>IEEE 802.</w:t>
      </w:r>
      <w:r w:rsidRPr="00C005AB">
        <w:rPr>
          <w:rFonts w:eastAsia="Franklin Gothic Medium"/>
          <w:bCs/>
          <w:color w:val="auto"/>
          <w:lang w:val="en-US" w:eastAsia="en-US" w:bidi="en-US"/>
        </w:rPr>
        <w:t xml:space="preserve">3ab, </w:t>
      </w:r>
      <w:r w:rsidRPr="00C005AB">
        <w:rPr>
          <w:rFonts w:eastAsia="Arial Narrow"/>
          <w:bCs/>
          <w:color w:val="auto"/>
          <w:lang w:val="en-US" w:eastAsia="en-US" w:bidi="en-US"/>
        </w:rPr>
        <w:t>IEEE802.3z, IEEE 802.</w:t>
      </w:r>
      <w:r w:rsidRPr="00C005AB">
        <w:rPr>
          <w:rFonts w:eastAsia="Franklin Gothic Medium"/>
          <w:bCs/>
          <w:color w:val="auto"/>
          <w:lang w:val="en-US" w:eastAsia="en-US" w:bidi="en-US"/>
        </w:rPr>
        <w:t xml:space="preserve">3ad, </w:t>
      </w:r>
      <w:r w:rsidRPr="00C005AB">
        <w:rPr>
          <w:rFonts w:eastAsia="Arial Narrow"/>
          <w:bCs/>
          <w:color w:val="auto"/>
          <w:lang w:val="en-US" w:eastAsia="en-US" w:bidi="en-US"/>
        </w:rPr>
        <w:t xml:space="preserve">IEEE 802.3x, IEEE </w:t>
      </w:r>
      <w:r w:rsidRPr="00C005AB">
        <w:rPr>
          <w:rFonts w:eastAsia="Franklin Gothic Medium"/>
          <w:bCs/>
          <w:color w:val="auto"/>
          <w:lang w:val="en-US" w:eastAsia="en-US" w:bidi="en-US"/>
        </w:rPr>
        <w:t xml:space="preserve">802.1d, </w:t>
      </w:r>
      <w:r w:rsidRPr="00C005AB">
        <w:rPr>
          <w:rFonts w:eastAsia="Arial Narrow"/>
          <w:bCs/>
          <w:color w:val="auto"/>
          <w:lang w:val="en-US" w:eastAsia="en-US" w:bidi="en-US"/>
        </w:rPr>
        <w:t xml:space="preserve">IEEE </w:t>
      </w:r>
      <w:r w:rsidRPr="00C005AB">
        <w:rPr>
          <w:rFonts w:eastAsia="Franklin Gothic Medium"/>
          <w:bCs/>
          <w:color w:val="auto"/>
          <w:lang w:val="en-US" w:eastAsia="en-US" w:bidi="en-US"/>
        </w:rPr>
        <w:t xml:space="preserve">802.1s, </w:t>
      </w:r>
      <w:r w:rsidRPr="00C005AB">
        <w:rPr>
          <w:rFonts w:eastAsia="Arial Narrow"/>
          <w:bCs/>
          <w:color w:val="auto"/>
          <w:lang w:val="en-US" w:eastAsia="en-US" w:bidi="en-US"/>
        </w:rPr>
        <w:t xml:space="preserve">IEEE </w:t>
      </w:r>
      <w:r w:rsidRPr="00C005AB">
        <w:rPr>
          <w:rFonts w:eastAsia="Franklin Gothic Medium"/>
          <w:bCs/>
          <w:color w:val="auto"/>
          <w:lang w:val="en-US" w:eastAsia="en-US" w:bidi="en-US"/>
        </w:rPr>
        <w:t>802.</w:t>
      </w:r>
      <w:r w:rsidRPr="00C005AB">
        <w:rPr>
          <w:rFonts w:eastAsia="Arial Narrow"/>
          <w:bCs/>
          <w:color w:val="auto"/>
          <w:lang w:val="en-US" w:eastAsia="en-US" w:bidi="en-US"/>
        </w:rPr>
        <w:t xml:space="preserve">1w, IEEE </w:t>
      </w:r>
      <w:r w:rsidRPr="00C005AB">
        <w:rPr>
          <w:rFonts w:eastAsia="Franklin Gothic Medium"/>
          <w:bCs/>
          <w:color w:val="auto"/>
          <w:lang w:val="en-US" w:eastAsia="en-US" w:bidi="en-US"/>
        </w:rPr>
        <w:t xml:space="preserve">802.1q, IEEE </w:t>
      </w:r>
      <w:r w:rsidRPr="00C005AB">
        <w:rPr>
          <w:rFonts w:eastAsia="Arial Narrow"/>
          <w:bCs/>
          <w:color w:val="auto"/>
          <w:lang w:val="en-US" w:eastAsia="en-US" w:bidi="en-US"/>
        </w:rPr>
        <w:t xml:space="preserve">802.1X, </w:t>
      </w:r>
      <w:r w:rsidRPr="00C005AB">
        <w:rPr>
          <w:rFonts w:eastAsia="Franklin Gothic Medium"/>
          <w:bCs/>
          <w:color w:val="auto"/>
          <w:lang w:val="en-US" w:eastAsia="en-US" w:bidi="en-US"/>
        </w:rPr>
        <w:t xml:space="preserve">IEEE </w:t>
      </w:r>
      <w:r w:rsidRPr="00C005AB">
        <w:rPr>
          <w:rFonts w:eastAsia="Arial Narrow"/>
          <w:bCs/>
          <w:color w:val="auto"/>
          <w:lang w:val="en-US" w:eastAsia="en-US" w:bidi="en-US"/>
        </w:rPr>
        <w:t>802.</w:t>
      </w:r>
      <w:r w:rsidRPr="00C005AB">
        <w:rPr>
          <w:rFonts w:eastAsia="Franklin Gothic Medium"/>
          <w:bCs/>
          <w:color w:val="auto"/>
          <w:lang w:val="en-US" w:eastAsia="en-US" w:bidi="en-US"/>
        </w:rPr>
        <w:t>1p</w:t>
      </w:r>
    </w:p>
    <w:p w14:paraId="5B862E50" w14:textId="77777777" w:rsidR="00867B1D" w:rsidRPr="00C005AB" w:rsidRDefault="00867B1D" w:rsidP="00837720">
      <w:pPr>
        <w:pStyle w:val="1110"/>
        <w:numPr>
          <w:ilvl w:val="0"/>
          <w:numId w:val="36"/>
        </w:numPr>
        <w:rPr>
          <w:color w:val="auto"/>
        </w:rPr>
      </w:pPr>
      <w:r w:rsidRPr="00C005AB">
        <w:rPr>
          <w:rFonts w:eastAsia="Franklin Gothic Medium"/>
          <w:bCs/>
          <w:color w:val="auto"/>
          <w:lang w:eastAsia="en-US" w:bidi="en-US"/>
        </w:rPr>
        <w:t xml:space="preserve">Интерфейс - </w:t>
      </w:r>
      <w:r w:rsidRPr="00C005AB">
        <w:rPr>
          <w:rFonts w:eastAsia="Arial Narrow"/>
          <w:bCs/>
          <w:color w:val="auto"/>
          <w:lang w:val="en-US" w:eastAsia="en-US" w:bidi="en-US"/>
        </w:rPr>
        <w:t>24 10/100/1000Mbps RJ45 Ports (</w:t>
      </w:r>
      <w:proofErr w:type="spellStart"/>
      <w:r w:rsidRPr="00C005AB">
        <w:rPr>
          <w:rFonts w:eastAsia="Arial Narrow"/>
          <w:bCs/>
          <w:color w:val="auto"/>
          <w:lang w:val="en-US" w:eastAsia="en-US" w:bidi="en-US"/>
        </w:rPr>
        <w:t>AutoNegotiation</w:t>
      </w:r>
      <w:proofErr w:type="spellEnd"/>
      <w:r w:rsidRPr="00C005AB">
        <w:rPr>
          <w:rFonts w:eastAsia="Arial Narrow"/>
          <w:bCs/>
          <w:color w:val="auto"/>
          <w:lang w:val="en-US" w:eastAsia="en-US" w:bidi="en-US"/>
        </w:rPr>
        <w:t>/Auto MDI/MDIX) 4 gigabit SFP Slots</w:t>
      </w:r>
    </w:p>
    <w:p w14:paraId="45AB870F" w14:textId="77777777" w:rsidR="00867B1D" w:rsidRPr="00C005AB" w:rsidRDefault="00867B1D" w:rsidP="00837720">
      <w:pPr>
        <w:pStyle w:val="1110"/>
        <w:numPr>
          <w:ilvl w:val="0"/>
          <w:numId w:val="36"/>
        </w:numPr>
        <w:rPr>
          <w:color w:val="auto"/>
        </w:rPr>
      </w:pPr>
      <w:r w:rsidRPr="00C005AB">
        <w:rPr>
          <w:rFonts w:eastAsia="Arial Narrow"/>
          <w:bCs/>
          <w:color w:val="auto"/>
          <w:lang w:val="en-US" w:eastAsia="en-US" w:bidi="en-US"/>
        </w:rPr>
        <w:t>EXTENDED L2 switching</w:t>
      </w:r>
    </w:p>
    <w:p w14:paraId="606915AD" w14:textId="77777777" w:rsidR="00867B1D" w:rsidRPr="00C005AB" w:rsidRDefault="00837720" w:rsidP="00816C5C">
      <w:pPr>
        <w:pStyle w:val="1110"/>
        <w:rPr>
          <w:b/>
          <w:color w:val="auto"/>
        </w:rPr>
      </w:pPr>
      <w:r w:rsidRPr="00C005AB">
        <w:rPr>
          <w:b/>
          <w:color w:val="auto"/>
        </w:rPr>
        <w:t>Технически спецификации на сървър</w:t>
      </w:r>
      <w:r w:rsidR="00867B1D" w:rsidRPr="00C005AB">
        <w:rPr>
          <w:b/>
          <w:color w:val="auto"/>
        </w:rPr>
        <w:t>:</w:t>
      </w:r>
    </w:p>
    <w:p w14:paraId="3A7175C6" w14:textId="77777777" w:rsidR="00867B1D" w:rsidRPr="00C005AB" w:rsidRDefault="00867B1D" w:rsidP="00837720">
      <w:pPr>
        <w:pStyle w:val="1110"/>
        <w:numPr>
          <w:ilvl w:val="0"/>
          <w:numId w:val="36"/>
        </w:numPr>
        <w:rPr>
          <w:color w:val="auto"/>
        </w:rPr>
      </w:pPr>
      <w:r w:rsidRPr="00C005AB">
        <w:rPr>
          <w:color w:val="auto"/>
        </w:rPr>
        <w:t>Процесор – 12</w:t>
      </w:r>
      <w:r w:rsidRPr="00C005AB">
        <w:rPr>
          <w:color w:val="auto"/>
          <w:lang w:val="en-US"/>
        </w:rPr>
        <w:t xml:space="preserve">M Cache, 3.5 </w:t>
      </w:r>
      <w:proofErr w:type="spellStart"/>
      <w:r w:rsidRPr="00C005AB">
        <w:rPr>
          <w:color w:val="auto"/>
          <w:lang w:val="en-US"/>
        </w:rPr>
        <w:t>Ghz</w:t>
      </w:r>
      <w:proofErr w:type="spellEnd"/>
      <w:r w:rsidRPr="00C005AB">
        <w:rPr>
          <w:color w:val="auto"/>
          <w:lang w:val="en-US"/>
        </w:rPr>
        <w:t xml:space="preserve">, </w:t>
      </w:r>
      <w:proofErr w:type="spellStart"/>
      <w:r w:rsidRPr="00C005AB">
        <w:rPr>
          <w:color w:val="auto"/>
          <w:lang w:val="en-US"/>
        </w:rPr>
        <w:t>sixcore</w:t>
      </w:r>
      <w:proofErr w:type="spellEnd"/>
      <w:r w:rsidRPr="00C005AB">
        <w:rPr>
          <w:color w:val="auto"/>
          <w:lang w:val="en-US"/>
        </w:rPr>
        <w:t xml:space="preserve">, 64-bit. Max Memory size – 256 GB, Memory types DDR3 800/1066/1333/1600/1866, Max Memory channels – 4, Max memory </w:t>
      </w:r>
      <w:proofErr w:type="spellStart"/>
      <w:r w:rsidRPr="00C005AB">
        <w:rPr>
          <w:color w:val="auto"/>
          <w:lang w:val="en-US"/>
        </w:rPr>
        <w:t>Bandwith</w:t>
      </w:r>
      <w:proofErr w:type="spellEnd"/>
      <w:r w:rsidRPr="00C005AB">
        <w:rPr>
          <w:color w:val="auto"/>
          <w:lang w:val="en-US"/>
        </w:rPr>
        <w:t xml:space="preserve"> 59.7 GB/s.</w:t>
      </w:r>
    </w:p>
    <w:p w14:paraId="2DC0044C" w14:textId="77777777" w:rsidR="00867B1D" w:rsidRPr="00C005AB" w:rsidRDefault="00867B1D" w:rsidP="00837720">
      <w:pPr>
        <w:pStyle w:val="1110"/>
        <w:numPr>
          <w:ilvl w:val="0"/>
          <w:numId w:val="36"/>
        </w:numPr>
        <w:rPr>
          <w:color w:val="auto"/>
        </w:rPr>
      </w:pPr>
      <w:r w:rsidRPr="00C005AB">
        <w:rPr>
          <w:color w:val="auto"/>
        </w:rPr>
        <w:t>Памет</w:t>
      </w:r>
      <w:r w:rsidR="00837720" w:rsidRPr="00C005AB">
        <w:rPr>
          <w:color w:val="auto"/>
        </w:rPr>
        <w:t xml:space="preserve"> </w:t>
      </w:r>
      <w:r w:rsidRPr="00C005AB">
        <w:rPr>
          <w:color w:val="auto"/>
        </w:rPr>
        <w:t>-</w:t>
      </w:r>
      <w:r w:rsidRPr="00C005AB">
        <w:rPr>
          <w:color w:val="auto"/>
          <w:lang w:val="en-US"/>
        </w:rPr>
        <w:t xml:space="preserve"> 32GB, DDR3-1600, ECC </w:t>
      </w:r>
      <w:proofErr w:type="spellStart"/>
      <w:r w:rsidRPr="00C005AB">
        <w:rPr>
          <w:color w:val="auto"/>
          <w:lang w:val="en-US"/>
        </w:rPr>
        <w:t>Registred</w:t>
      </w:r>
      <w:proofErr w:type="spellEnd"/>
    </w:p>
    <w:p w14:paraId="3A71A982" w14:textId="77777777" w:rsidR="00867B1D" w:rsidRPr="00C005AB" w:rsidRDefault="00867B1D" w:rsidP="00837720">
      <w:pPr>
        <w:pStyle w:val="1110"/>
        <w:numPr>
          <w:ilvl w:val="0"/>
          <w:numId w:val="36"/>
        </w:numPr>
        <w:rPr>
          <w:color w:val="auto"/>
        </w:rPr>
      </w:pPr>
      <w:r w:rsidRPr="00C005AB">
        <w:rPr>
          <w:color w:val="auto"/>
        </w:rPr>
        <w:t>Твърд диск</w:t>
      </w:r>
      <w:r w:rsidRPr="00C005AB">
        <w:rPr>
          <w:color w:val="auto"/>
          <w:lang w:val="en-US"/>
        </w:rPr>
        <w:t xml:space="preserve"> – 2</w:t>
      </w:r>
      <w:r w:rsidRPr="00C005AB">
        <w:rPr>
          <w:color w:val="auto"/>
        </w:rPr>
        <w:t xml:space="preserve">бр. </w:t>
      </w:r>
      <w:r w:rsidRPr="00C005AB">
        <w:rPr>
          <w:color w:val="auto"/>
          <w:lang w:val="en-US"/>
        </w:rPr>
        <w:t>– 80GB, 2.5 inch SATA6GB/s, 20 nm, MLC</w:t>
      </w:r>
    </w:p>
    <w:p w14:paraId="3580A829" w14:textId="77777777" w:rsidR="00867B1D" w:rsidRPr="00C005AB" w:rsidRDefault="00867B1D" w:rsidP="00837720">
      <w:pPr>
        <w:pStyle w:val="1110"/>
        <w:numPr>
          <w:ilvl w:val="0"/>
          <w:numId w:val="36"/>
        </w:numPr>
        <w:rPr>
          <w:b/>
          <w:color w:val="auto"/>
        </w:rPr>
      </w:pPr>
      <w:r w:rsidRPr="00C005AB">
        <w:rPr>
          <w:color w:val="auto"/>
        </w:rPr>
        <w:t>Интерфейси</w:t>
      </w:r>
      <w:r w:rsidRPr="00C005AB">
        <w:rPr>
          <w:color w:val="auto"/>
          <w:lang w:val="en-US"/>
        </w:rPr>
        <w:t xml:space="preserve"> – 2</w:t>
      </w:r>
      <w:r w:rsidRPr="00C005AB">
        <w:rPr>
          <w:color w:val="auto"/>
        </w:rPr>
        <w:t xml:space="preserve">бр. </w:t>
      </w:r>
      <w:r w:rsidRPr="00C005AB">
        <w:rPr>
          <w:color w:val="auto"/>
          <w:lang w:val="en-US"/>
        </w:rPr>
        <w:t>Gigabit Ethernet</w:t>
      </w:r>
      <w:r w:rsidR="00CB3831" w:rsidRPr="00C005AB">
        <w:rPr>
          <w:color w:val="auto"/>
          <w:lang w:val="en-US"/>
        </w:rPr>
        <w:t xml:space="preserve"> </w:t>
      </w:r>
      <w:r w:rsidR="00CB3831" w:rsidRPr="00C005AB">
        <w:rPr>
          <w:color w:val="auto"/>
        </w:rPr>
        <w:t xml:space="preserve">с поддръжка на </w:t>
      </w:r>
      <w:r w:rsidR="00CB3831" w:rsidRPr="00C005AB">
        <w:rPr>
          <w:color w:val="auto"/>
          <w:lang w:val="en-US"/>
        </w:rPr>
        <w:t>load balancing failover,</w:t>
      </w:r>
      <w:r w:rsidR="00CB3831" w:rsidRPr="00C005AB">
        <w:rPr>
          <w:b/>
          <w:color w:val="auto"/>
          <w:lang w:val="en-US" w:eastAsia="en-US" w:bidi="en-US"/>
        </w:rPr>
        <w:t xml:space="preserve"> </w:t>
      </w:r>
      <w:r w:rsidR="00CB3831" w:rsidRPr="00C005AB">
        <w:rPr>
          <w:rStyle w:val="2FranklinGothicMedium12pt"/>
          <w:rFonts w:ascii="Times New Roman" w:hAnsi="Times New Roman" w:cs="Times New Roman"/>
          <w:b w:val="0"/>
          <w:color w:val="auto"/>
          <w:lang w:val="en-US" w:eastAsia="en-US" w:bidi="en-US"/>
        </w:rPr>
        <w:t xml:space="preserve">TOE (TCP </w:t>
      </w:r>
      <w:proofErr w:type="spellStart"/>
      <w:r w:rsidR="00CB3831" w:rsidRPr="00C005AB">
        <w:rPr>
          <w:rStyle w:val="2FranklinGothicMedium12pt"/>
          <w:rFonts w:ascii="Times New Roman" w:hAnsi="Times New Roman" w:cs="Times New Roman"/>
          <w:b w:val="0"/>
          <w:color w:val="auto"/>
          <w:lang w:val="en-US" w:eastAsia="en-US" w:bidi="en-US"/>
        </w:rPr>
        <w:t>offloadengine</w:t>
      </w:r>
      <w:proofErr w:type="spellEnd"/>
      <w:r w:rsidR="00CB3831" w:rsidRPr="00C005AB">
        <w:rPr>
          <w:rStyle w:val="2FranklinGothicMedium12pt"/>
          <w:rFonts w:ascii="Times New Roman" w:hAnsi="Times New Roman" w:cs="Times New Roman"/>
          <w:b w:val="0"/>
          <w:color w:val="auto"/>
          <w:lang w:val="en-US" w:eastAsia="en-US" w:bidi="en-US"/>
        </w:rPr>
        <w:t xml:space="preserve">), RDMA </w:t>
      </w:r>
      <w:r w:rsidR="00CB3831" w:rsidRPr="00C005AB">
        <w:rPr>
          <w:rStyle w:val="2FranklinGothicMedium12pt"/>
          <w:rFonts w:ascii="Times New Roman" w:hAnsi="Times New Roman" w:cs="Times New Roman"/>
          <w:b w:val="0"/>
          <w:color w:val="auto"/>
        </w:rPr>
        <w:t xml:space="preserve">и </w:t>
      </w:r>
      <w:proofErr w:type="spellStart"/>
      <w:r w:rsidR="00CB3831" w:rsidRPr="00C005AB">
        <w:rPr>
          <w:rStyle w:val="2FranklinGothicMedium12pt"/>
          <w:rFonts w:ascii="Times New Roman" w:hAnsi="Times New Roman" w:cs="Times New Roman"/>
          <w:b w:val="0"/>
          <w:color w:val="auto"/>
          <w:lang w:val="en-US" w:eastAsia="en-US" w:bidi="en-US"/>
        </w:rPr>
        <w:t>iSCSIacceleration</w:t>
      </w:r>
      <w:proofErr w:type="spellEnd"/>
      <w:r w:rsidR="00CB3831" w:rsidRPr="00C005AB">
        <w:rPr>
          <w:rStyle w:val="2FranklinGothicMedium12pt"/>
          <w:rFonts w:ascii="Times New Roman" w:hAnsi="Times New Roman" w:cs="Times New Roman"/>
          <w:b w:val="0"/>
          <w:color w:val="auto"/>
          <w:lang w:val="en-US" w:eastAsia="en-US" w:bidi="en-US"/>
        </w:rPr>
        <w:t>, 1</w:t>
      </w:r>
      <w:r w:rsidR="00CB3831" w:rsidRPr="00C005AB">
        <w:rPr>
          <w:rStyle w:val="2FranklinGothicMedium12pt"/>
          <w:rFonts w:ascii="Times New Roman" w:hAnsi="Times New Roman" w:cs="Times New Roman"/>
          <w:b w:val="0"/>
          <w:color w:val="auto"/>
          <w:lang w:eastAsia="en-US" w:bidi="en-US"/>
        </w:rPr>
        <w:t xml:space="preserve">бр. – </w:t>
      </w:r>
      <w:proofErr w:type="spellStart"/>
      <w:r w:rsidR="00CB3831" w:rsidRPr="00C005AB">
        <w:rPr>
          <w:rStyle w:val="2FranklinGothicMedium12pt"/>
          <w:rFonts w:ascii="Times New Roman" w:hAnsi="Times New Roman" w:cs="Times New Roman"/>
          <w:b w:val="0"/>
          <w:color w:val="auto"/>
          <w:lang w:eastAsia="en-US" w:bidi="en-US"/>
        </w:rPr>
        <w:t>двупортов</w:t>
      </w:r>
      <w:proofErr w:type="spellEnd"/>
      <w:r w:rsidR="00CB3831" w:rsidRPr="00C005AB">
        <w:rPr>
          <w:rStyle w:val="2FranklinGothicMedium12pt"/>
          <w:rFonts w:ascii="Times New Roman" w:hAnsi="Times New Roman" w:cs="Times New Roman"/>
          <w:b w:val="0"/>
          <w:color w:val="auto"/>
          <w:lang w:eastAsia="en-US" w:bidi="en-US"/>
        </w:rPr>
        <w:t xml:space="preserve"> контролер </w:t>
      </w:r>
      <w:proofErr w:type="spellStart"/>
      <w:r w:rsidR="00CB3831" w:rsidRPr="00C005AB">
        <w:rPr>
          <w:rStyle w:val="2FranklinGothicMedium12pt"/>
          <w:rFonts w:ascii="Times New Roman" w:hAnsi="Times New Roman" w:cs="Times New Roman"/>
          <w:b w:val="0"/>
          <w:color w:val="auto"/>
          <w:lang w:val="en-US" w:eastAsia="en-US" w:bidi="en-US"/>
        </w:rPr>
        <w:t>Fibre</w:t>
      </w:r>
      <w:proofErr w:type="spellEnd"/>
      <w:r w:rsidR="00CB3831" w:rsidRPr="00C005AB">
        <w:rPr>
          <w:rStyle w:val="2FranklinGothicMedium12pt"/>
          <w:rFonts w:ascii="Times New Roman" w:hAnsi="Times New Roman" w:cs="Times New Roman"/>
          <w:b w:val="0"/>
          <w:color w:val="auto"/>
          <w:lang w:val="en-US" w:eastAsia="en-US" w:bidi="en-US"/>
        </w:rPr>
        <w:t xml:space="preserve">-Chanel 8 GB(FC HBA) </w:t>
      </w:r>
      <w:r w:rsidR="00CB3831" w:rsidRPr="00C005AB">
        <w:rPr>
          <w:rStyle w:val="2FranklinGothicMedium12pt"/>
          <w:rFonts w:ascii="Times New Roman" w:hAnsi="Times New Roman" w:cs="Times New Roman"/>
          <w:b w:val="0"/>
          <w:color w:val="auto"/>
          <w:lang w:eastAsia="en-US" w:bidi="en-US"/>
        </w:rPr>
        <w:t>за резервирана свързаност към САН</w:t>
      </w:r>
    </w:p>
    <w:p w14:paraId="23BFEEC2" w14:textId="77777777" w:rsidR="00CB3831" w:rsidRPr="00C005AB" w:rsidRDefault="00867B1D" w:rsidP="00837720">
      <w:pPr>
        <w:pStyle w:val="1110"/>
        <w:numPr>
          <w:ilvl w:val="0"/>
          <w:numId w:val="36"/>
        </w:numPr>
        <w:rPr>
          <w:color w:val="auto"/>
        </w:rPr>
      </w:pPr>
      <w:r w:rsidRPr="00C005AB">
        <w:rPr>
          <w:color w:val="auto"/>
        </w:rPr>
        <w:t>Формат на кутията</w:t>
      </w:r>
      <w:r w:rsidR="00CB3831" w:rsidRPr="00C005AB">
        <w:rPr>
          <w:color w:val="auto"/>
          <w:lang w:val="en-US"/>
        </w:rPr>
        <w:t xml:space="preserve"> – </w:t>
      </w:r>
      <w:r w:rsidR="00CB3831" w:rsidRPr="00C005AB">
        <w:rPr>
          <w:color w:val="auto"/>
        </w:rPr>
        <w:t>Височина 2</w:t>
      </w:r>
      <w:r w:rsidR="00CB3831" w:rsidRPr="00C005AB">
        <w:rPr>
          <w:color w:val="auto"/>
          <w:lang w:val="en-US"/>
        </w:rPr>
        <w:t>U</w:t>
      </w:r>
    </w:p>
    <w:p w14:paraId="1537555B" w14:textId="77777777" w:rsidR="00CB3831" w:rsidRPr="00C005AB" w:rsidRDefault="00867B1D" w:rsidP="00837720">
      <w:pPr>
        <w:pStyle w:val="1110"/>
        <w:numPr>
          <w:ilvl w:val="0"/>
          <w:numId w:val="36"/>
        </w:numPr>
        <w:rPr>
          <w:color w:val="auto"/>
        </w:rPr>
      </w:pPr>
      <w:r w:rsidRPr="00C005AB">
        <w:rPr>
          <w:color w:val="auto"/>
        </w:rPr>
        <w:t>Управление</w:t>
      </w:r>
      <w:r w:rsidRPr="00C005AB">
        <w:rPr>
          <w:b/>
          <w:color w:val="auto"/>
        </w:rPr>
        <w:t xml:space="preserve"> </w:t>
      </w:r>
      <w:r w:rsidR="00CB3831" w:rsidRPr="00C005AB">
        <w:rPr>
          <w:b/>
          <w:color w:val="auto"/>
        </w:rPr>
        <w:t xml:space="preserve">- </w:t>
      </w:r>
      <w:r w:rsidR="00CB3831" w:rsidRPr="00C005AB">
        <w:rPr>
          <w:rStyle w:val="2FranklinGothicMedium12pt"/>
          <w:rFonts w:ascii="Times New Roman" w:hAnsi="Times New Roman" w:cs="Times New Roman"/>
          <w:b w:val="0"/>
          <w:color w:val="auto"/>
        </w:rPr>
        <w:t>Централизиран интерфейс за управление и мониторинг на всички компоненти на сървъра</w:t>
      </w:r>
      <w:r w:rsidR="00CB3831" w:rsidRPr="00C005AB">
        <w:rPr>
          <w:b/>
          <w:color w:val="auto"/>
        </w:rPr>
        <w:t xml:space="preserve"> </w:t>
      </w:r>
    </w:p>
    <w:p w14:paraId="06D2457A" w14:textId="77777777" w:rsidR="00867B1D" w:rsidRPr="00C005AB" w:rsidRDefault="00837720" w:rsidP="00816C5C">
      <w:pPr>
        <w:pStyle w:val="1110"/>
        <w:rPr>
          <w:b/>
          <w:color w:val="auto"/>
        </w:rPr>
      </w:pPr>
      <w:r w:rsidRPr="00C005AB">
        <w:rPr>
          <w:b/>
          <w:color w:val="auto"/>
        </w:rPr>
        <w:t>Технически спецификации на с</w:t>
      </w:r>
      <w:r w:rsidR="00867B1D" w:rsidRPr="00C005AB">
        <w:rPr>
          <w:b/>
          <w:color w:val="auto"/>
        </w:rPr>
        <w:t>истема за съхранение на данни:</w:t>
      </w:r>
    </w:p>
    <w:p w14:paraId="4BBFFC63" w14:textId="77777777" w:rsidR="00CB3831" w:rsidRPr="00C005AB" w:rsidRDefault="00CB3831" w:rsidP="00837720">
      <w:pPr>
        <w:pStyle w:val="1110"/>
        <w:numPr>
          <w:ilvl w:val="0"/>
          <w:numId w:val="36"/>
        </w:numPr>
        <w:rPr>
          <w:color w:val="auto"/>
        </w:rPr>
      </w:pPr>
      <w:r w:rsidRPr="00C005AB">
        <w:rPr>
          <w:color w:val="auto"/>
        </w:rPr>
        <w:t xml:space="preserve">Контролери – Да включва двойно подсигурени контролери които могат да </w:t>
      </w:r>
      <w:r w:rsidRPr="00C005AB">
        <w:rPr>
          <w:color w:val="auto"/>
        </w:rPr>
        <w:lastRenderedPageBreak/>
        <w:t xml:space="preserve">управляват капацитет до 180 ТВ чрез допълнителни </w:t>
      </w:r>
      <w:proofErr w:type="spellStart"/>
      <w:r w:rsidRPr="00C005AB">
        <w:rPr>
          <w:color w:val="auto"/>
        </w:rPr>
        <w:t>разширителни</w:t>
      </w:r>
      <w:proofErr w:type="spellEnd"/>
      <w:r w:rsidRPr="00C005AB">
        <w:rPr>
          <w:color w:val="auto"/>
        </w:rPr>
        <w:t xml:space="preserve"> модули, разполагащи с до 8 </w:t>
      </w:r>
      <w:r w:rsidRPr="00C005AB">
        <w:rPr>
          <w:color w:val="auto"/>
          <w:lang w:bidi="en-US"/>
        </w:rPr>
        <w:t xml:space="preserve">GB </w:t>
      </w:r>
      <w:r w:rsidRPr="00C005AB">
        <w:rPr>
          <w:color w:val="auto"/>
        </w:rPr>
        <w:t xml:space="preserve">кеш на контролер. Поддръжка за </w:t>
      </w:r>
      <w:r w:rsidRPr="00C005AB">
        <w:rPr>
          <w:color w:val="auto"/>
          <w:lang w:val="en-US"/>
        </w:rPr>
        <w:t xml:space="preserve">RAID </w:t>
      </w:r>
      <w:r w:rsidRPr="00C005AB">
        <w:rPr>
          <w:color w:val="auto"/>
        </w:rPr>
        <w:t>нива 0,1,5,6 и 10</w:t>
      </w:r>
    </w:p>
    <w:p w14:paraId="1F423C1B" w14:textId="77777777" w:rsidR="00CB3831" w:rsidRPr="00C005AB" w:rsidRDefault="00CB3831" w:rsidP="00837720">
      <w:pPr>
        <w:pStyle w:val="1110"/>
        <w:numPr>
          <w:ilvl w:val="0"/>
          <w:numId w:val="36"/>
        </w:numPr>
        <w:rPr>
          <w:color w:val="auto"/>
        </w:rPr>
      </w:pPr>
      <w:r w:rsidRPr="00C005AB">
        <w:rPr>
          <w:color w:val="auto"/>
        </w:rPr>
        <w:t>Височина – 2</w:t>
      </w:r>
      <w:r w:rsidRPr="00C005AB">
        <w:rPr>
          <w:color w:val="auto"/>
          <w:lang w:val="en-US"/>
        </w:rPr>
        <w:t>U</w:t>
      </w:r>
    </w:p>
    <w:p w14:paraId="4B089EFD" w14:textId="77777777" w:rsidR="00CB3831" w:rsidRPr="00C005AB" w:rsidRDefault="00CB3831" w:rsidP="00837720">
      <w:pPr>
        <w:pStyle w:val="1110"/>
        <w:numPr>
          <w:ilvl w:val="0"/>
          <w:numId w:val="36"/>
        </w:numPr>
        <w:rPr>
          <w:color w:val="auto"/>
        </w:rPr>
      </w:pPr>
      <w:r w:rsidRPr="00C005AB">
        <w:rPr>
          <w:color w:val="auto"/>
        </w:rPr>
        <w:t>Максимален брой дискове</w:t>
      </w:r>
      <w:r w:rsidRPr="00C005AB">
        <w:rPr>
          <w:color w:val="auto"/>
          <w:lang w:val="en-US"/>
        </w:rPr>
        <w:t xml:space="preserve"> - </w:t>
      </w:r>
      <w:r w:rsidRPr="00C005AB">
        <w:rPr>
          <w:color w:val="auto"/>
        </w:rPr>
        <w:t xml:space="preserve">До 120 2.5-инчови дискови устройства или 60 3.5- инчови дискови устройства чрез допълнителни четири </w:t>
      </w:r>
      <w:proofErr w:type="spellStart"/>
      <w:r w:rsidRPr="00C005AB">
        <w:rPr>
          <w:color w:val="auto"/>
        </w:rPr>
        <w:t>разширителни</w:t>
      </w:r>
      <w:proofErr w:type="spellEnd"/>
      <w:r w:rsidRPr="00C005AB">
        <w:rPr>
          <w:color w:val="auto"/>
        </w:rPr>
        <w:t xml:space="preserve"> модули.</w:t>
      </w:r>
    </w:p>
    <w:p w14:paraId="24C83F2E" w14:textId="77777777" w:rsidR="00CB3831" w:rsidRPr="00C005AB" w:rsidRDefault="00CB3831" w:rsidP="00837720">
      <w:pPr>
        <w:pStyle w:val="1110"/>
        <w:numPr>
          <w:ilvl w:val="0"/>
          <w:numId w:val="36"/>
        </w:numPr>
        <w:rPr>
          <w:color w:val="auto"/>
        </w:rPr>
      </w:pPr>
      <w:r w:rsidRPr="00C005AB">
        <w:rPr>
          <w:color w:val="auto"/>
        </w:rPr>
        <w:t>Интерфейси за достъп -</w:t>
      </w:r>
      <w:r w:rsidRPr="00C005AB">
        <w:rPr>
          <w:color w:val="auto"/>
          <w:lang w:val="en-US"/>
        </w:rPr>
        <w:t xml:space="preserve"> </w:t>
      </w:r>
      <w:r w:rsidRPr="00C005AB">
        <w:rPr>
          <w:color w:val="auto"/>
        </w:rPr>
        <w:t xml:space="preserve">Да предоставя прикрепяне на хост чрез 1 </w:t>
      </w:r>
      <w:proofErr w:type="spellStart"/>
      <w:r w:rsidRPr="00C005AB">
        <w:rPr>
          <w:color w:val="auto"/>
          <w:lang w:val="en-US" w:bidi="en-US"/>
        </w:rPr>
        <w:t>GbiSCSI</w:t>
      </w:r>
      <w:proofErr w:type="spellEnd"/>
      <w:r w:rsidRPr="00C005AB">
        <w:rPr>
          <w:color w:val="auto"/>
          <w:lang w:val="en-US" w:bidi="en-US"/>
        </w:rPr>
        <w:t xml:space="preserve"> </w:t>
      </w:r>
      <w:r w:rsidRPr="00C005AB">
        <w:rPr>
          <w:color w:val="auto"/>
        </w:rPr>
        <w:t xml:space="preserve">портове (стандартни), с поддръжка за 10 </w:t>
      </w:r>
      <w:proofErr w:type="spellStart"/>
      <w:r w:rsidRPr="00C005AB">
        <w:rPr>
          <w:color w:val="auto"/>
          <w:lang w:val="en-US" w:bidi="en-US"/>
        </w:rPr>
        <w:t>Gbps</w:t>
      </w:r>
      <w:proofErr w:type="spellEnd"/>
      <w:r w:rsidRPr="00C005AB">
        <w:rPr>
          <w:color w:val="auto"/>
          <w:lang w:val="en-US" w:bidi="en-US"/>
        </w:rPr>
        <w:t xml:space="preserve">, </w:t>
      </w:r>
      <w:proofErr w:type="spellStart"/>
      <w:r w:rsidRPr="00C005AB">
        <w:rPr>
          <w:color w:val="auto"/>
          <w:lang w:val="en-US" w:bidi="en-US"/>
        </w:rPr>
        <w:t>FibreChannel</w:t>
      </w:r>
      <w:proofErr w:type="spellEnd"/>
      <w:r w:rsidRPr="00C005AB">
        <w:rPr>
          <w:color w:val="auto"/>
          <w:lang w:val="en-US" w:bidi="en-US"/>
        </w:rPr>
        <w:t xml:space="preserve"> </w:t>
      </w:r>
      <w:r w:rsidRPr="00C005AB">
        <w:rPr>
          <w:color w:val="auto"/>
        </w:rPr>
        <w:t xml:space="preserve">през </w:t>
      </w:r>
      <w:proofErr w:type="spellStart"/>
      <w:r w:rsidRPr="00C005AB">
        <w:rPr>
          <w:color w:val="auto"/>
        </w:rPr>
        <w:t>Етернет</w:t>
      </w:r>
      <w:proofErr w:type="spellEnd"/>
      <w:r w:rsidRPr="00C005AB">
        <w:rPr>
          <w:color w:val="auto"/>
        </w:rPr>
        <w:t xml:space="preserve"> и 8 </w:t>
      </w:r>
      <w:proofErr w:type="spellStart"/>
      <w:r w:rsidRPr="00C005AB">
        <w:rPr>
          <w:color w:val="auto"/>
          <w:lang w:val="en-US" w:bidi="en-US"/>
        </w:rPr>
        <w:t>GbFibreChannel</w:t>
      </w:r>
      <w:proofErr w:type="spellEnd"/>
      <w:r w:rsidRPr="00C005AB">
        <w:rPr>
          <w:color w:val="auto"/>
          <w:lang w:val="en-US" w:bidi="en-US"/>
        </w:rPr>
        <w:t>,</w:t>
      </w:r>
      <w:r w:rsidRPr="00C005AB">
        <w:rPr>
          <w:color w:val="auto"/>
          <w:lang w:val="en-US"/>
        </w:rPr>
        <w:t xml:space="preserve"> </w:t>
      </w:r>
      <w:r w:rsidRPr="00C005AB">
        <w:rPr>
          <w:color w:val="auto"/>
        </w:rPr>
        <w:t>достъпни като опции.</w:t>
      </w:r>
    </w:p>
    <w:p w14:paraId="312C9770" w14:textId="77777777" w:rsidR="00867B1D" w:rsidRPr="00C005AB" w:rsidRDefault="00837720" w:rsidP="00816C5C">
      <w:pPr>
        <w:pStyle w:val="1110"/>
        <w:rPr>
          <w:b/>
          <w:color w:val="auto"/>
        </w:rPr>
      </w:pPr>
      <w:r w:rsidRPr="00C005AB">
        <w:rPr>
          <w:b/>
          <w:color w:val="auto"/>
        </w:rPr>
        <w:t>Технически спецификации на н</w:t>
      </w:r>
      <w:r w:rsidR="00867B1D" w:rsidRPr="00C005AB">
        <w:rPr>
          <w:b/>
          <w:color w:val="auto"/>
        </w:rPr>
        <w:t>епрекъсваем ТЗИ:</w:t>
      </w:r>
    </w:p>
    <w:p w14:paraId="16BA615B" w14:textId="77777777" w:rsidR="00867B1D" w:rsidRPr="00C005AB" w:rsidRDefault="00CB3831" w:rsidP="00837720">
      <w:pPr>
        <w:pStyle w:val="1110"/>
        <w:numPr>
          <w:ilvl w:val="0"/>
          <w:numId w:val="36"/>
        </w:numPr>
        <w:rPr>
          <w:b/>
          <w:bCs/>
          <w:color w:val="auto"/>
        </w:rPr>
      </w:pPr>
      <w:r w:rsidRPr="00C005AB">
        <w:rPr>
          <w:color w:val="auto"/>
        </w:rPr>
        <w:t xml:space="preserve">Тип – </w:t>
      </w:r>
      <w:r w:rsidRPr="00C005AB">
        <w:rPr>
          <w:color w:val="auto"/>
          <w:lang w:val="en-US"/>
        </w:rPr>
        <w:t>ONLINE</w:t>
      </w:r>
    </w:p>
    <w:p w14:paraId="0735A658" w14:textId="77777777" w:rsidR="00CB3831" w:rsidRPr="00C005AB" w:rsidRDefault="00CB3831" w:rsidP="00837720">
      <w:pPr>
        <w:pStyle w:val="1110"/>
        <w:numPr>
          <w:ilvl w:val="0"/>
          <w:numId w:val="36"/>
        </w:numPr>
        <w:rPr>
          <w:b/>
          <w:bCs/>
          <w:color w:val="auto"/>
        </w:rPr>
      </w:pPr>
      <w:r w:rsidRPr="00C005AB">
        <w:rPr>
          <w:color w:val="auto"/>
        </w:rPr>
        <w:t>Мощност</w:t>
      </w:r>
      <w:r w:rsidRPr="00C005AB">
        <w:rPr>
          <w:color w:val="auto"/>
          <w:lang w:val="en-US"/>
        </w:rPr>
        <w:t xml:space="preserve"> – 3000 V/A</w:t>
      </w:r>
    </w:p>
    <w:p w14:paraId="303B3FFB" w14:textId="77777777" w:rsidR="00CB3831" w:rsidRPr="00C005AB" w:rsidRDefault="00CB3831" w:rsidP="00837720">
      <w:pPr>
        <w:pStyle w:val="1110"/>
        <w:numPr>
          <w:ilvl w:val="0"/>
          <w:numId w:val="36"/>
        </w:numPr>
        <w:rPr>
          <w:b/>
          <w:bCs/>
          <w:color w:val="auto"/>
        </w:rPr>
      </w:pPr>
      <w:r w:rsidRPr="00C005AB">
        <w:rPr>
          <w:color w:val="auto"/>
          <w:lang w:val="en-US"/>
        </w:rPr>
        <w:t xml:space="preserve">Rackmount - </w:t>
      </w:r>
      <w:r w:rsidRPr="00C005AB">
        <w:rPr>
          <w:color w:val="auto"/>
        </w:rPr>
        <w:t>ДА</w:t>
      </w:r>
    </w:p>
    <w:p w14:paraId="6C125AFF" w14:textId="77777777" w:rsidR="00461028" w:rsidRPr="00C005AB" w:rsidRDefault="00461028" w:rsidP="00816C5C">
      <w:pPr>
        <w:pStyle w:val="1110"/>
        <w:rPr>
          <w:color w:val="auto"/>
        </w:rPr>
      </w:pPr>
    </w:p>
    <w:bookmarkEnd w:id="2"/>
    <w:p w14:paraId="1739C82C" w14:textId="77777777" w:rsidR="00160E91" w:rsidRPr="00C005AB" w:rsidRDefault="00160E91" w:rsidP="00837720">
      <w:pPr>
        <w:pStyle w:val="1110"/>
        <w:numPr>
          <w:ilvl w:val="1"/>
          <w:numId w:val="33"/>
        </w:numPr>
        <w:rPr>
          <w:b/>
          <w:color w:val="auto"/>
        </w:rPr>
      </w:pPr>
      <w:r w:rsidRPr="00C005AB">
        <w:rPr>
          <w:b/>
          <w:color w:val="auto"/>
        </w:rPr>
        <w:t xml:space="preserve">Функционални изисквания към софтуера за наблюдение и управление на превозни средства </w:t>
      </w:r>
      <w:r w:rsidR="00576AE5" w:rsidRPr="00C005AB">
        <w:rPr>
          <w:b/>
          <w:color w:val="auto"/>
        </w:rPr>
        <w:t>градски транспорт</w:t>
      </w:r>
      <w:r w:rsidRPr="00C005AB">
        <w:rPr>
          <w:b/>
          <w:color w:val="auto"/>
        </w:rPr>
        <w:t xml:space="preserve"> и спирки </w:t>
      </w:r>
      <w:r w:rsidR="00576AE5" w:rsidRPr="00C005AB">
        <w:rPr>
          <w:b/>
          <w:color w:val="auto"/>
        </w:rPr>
        <w:t>градски транспорт.</w:t>
      </w:r>
    </w:p>
    <w:p w14:paraId="1EC10A3E" w14:textId="77777777" w:rsidR="00160E91" w:rsidRPr="00C005AB" w:rsidRDefault="00160E91" w:rsidP="00816C5C">
      <w:pPr>
        <w:pStyle w:val="1110"/>
        <w:rPr>
          <w:color w:val="auto"/>
        </w:rPr>
      </w:pPr>
      <w:r w:rsidRPr="00C005AB">
        <w:rPr>
          <w:color w:val="auto"/>
        </w:rPr>
        <w:t xml:space="preserve">Основната функция на софтуера се състои в проследяване на актуалното местоположение на превозното </w:t>
      </w:r>
      <w:r w:rsidR="00F479A6" w:rsidRPr="00C005AB">
        <w:rPr>
          <w:color w:val="auto"/>
        </w:rPr>
        <w:t>средство</w:t>
      </w:r>
      <w:r w:rsidRPr="00C005AB">
        <w:rPr>
          <w:color w:val="auto"/>
        </w:rPr>
        <w:t xml:space="preserve"> оборудвано с GSM модул и информационно оборудване монтирано по спирки </w:t>
      </w:r>
      <w:r w:rsidR="00576AE5" w:rsidRPr="00C005AB">
        <w:rPr>
          <w:color w:val="auto"/>
        </w:rPr>
        <w:t>градски транспорт.</w:t>
      </w:r>
      <w:r w:rsidRPr="00C005AB">
        <w:rPr>
          <w:color w:val="auto"/>
        </w:rPr>
        <w:t xml:space="preserve"> </w:t>
      </w:r>
    </w:p>
    <w:p w14:paraId="6EB2A039" w14:textId="77777777" w:rsidR="00160E91" w:rsidRPr="00C005AB" w:rsidRDefault="00F479A6" w:rsidP="00816C5C">
      <w:pPr>
        <w:pStyle w:val="1110"/>
        <w:rPr>
          <w:color w:val="auto"/>
        </w:rPr>
      </w:pPr>
      <w:r w:rsidRPr="00C005AB">
        <w:rPr>
          <w:color w:val="auto"/>
        </w:rPr>
        <w:t>Исканията</w:t>
      </w:r>
      <w:r w:rsidR="00160E91" w:rsidRPr="00C005AB">
        <w:rPr>
          <w:color w:val="auto"/>
        </w:rPr>
        <w:t xml:space="preserve"> към подсистемата за проследяване на превозните средства:</w:t>
      </w:r>
    </w:p>
    <w:p w14:paraId="55B99148" w14:textId="77777777" w:rsidR="00160E91" w:rsidRPr="00C005AB" w:rsidRDefault="00160E91" w:rsidP="00816C5C">
      <w:pPr>
        <w:pStyle w:val="1110"/>
        <w:rPr>
          <w:color w:val="auto"/>
        </w:rPr>
      </w:pPr>
      <w:r w:rsidRPr="00C005AB">
        <w:rPr>
          <w:color w:val="auto"/>
        </w:rPr>
        <w:t>Приемане на GPS данни от превозните средства и тяхната обработка в софтуера в Контролния център със надеждността мин. 96% на превозно средство.</w:t>
      </w:r>
    </w:p>
    <w:p w14:paraId="4B076A9F" w14:textId="77777777" w:rsidR="00160E91" w:rsidRPr="00C005AB" w:rsidRDefault="00160E91" w:rsidP="00816C5C">
      <w:pPr>
        <w:pStyle w:val="1110"/>
        <w:rPr>
          <w:color w:val="auto"/>
        </w:rPr>
      </w:pPr>
      <w:r w:rsidRPr="00C005AB">
        <w:rPr>
          <w:color w:val="auto"/>
        </w:rPr>
        <w:t xml:space="preserve">Система </w:t>
      </w:r>
      <w:r w:rsidR="00576AE5" w:rsidRPr="00C005AB">
        <w:rPr>
          <w:color w:val="auto"/>
        </w:rPr>
        <w:t>трябва</w:t>
      </w:r>
      <w:r w:rsidRPr="00C005AB">
        <w:rPr>
          <w:color w:val="auto"/>
        </w:rPr>
        <w:t xml:space="preserve"> да бъде отворена за добавяне на нови превозни средства.</w:t>
      </w:r>
    </w:p>
    <w:p w14:paraId="76922C13" w14:textId="77777777" w:rsidR="00160E91" w:rsidRPr="00C005AB" w:rsidRDefault="00160E91" w:rsidP="00816C5C">
      <w:pPr>
        <w:pStyle w:val="1110"/>
        <w:rPr>
          <w:color w:val="auto"/>
        </w:rPr>
      </w:pPr>
      <w:r w:rsidRPr="00C005AB">
        <w:rPr>
          <w:color w:val="auto"/>
        </w:rPr>
        <w:t>Графично изобразяване на превозните средства на карта за мин. 4 бр. операторски станции в един момент.</w:t>
      </w:r>
    </w:p>
    <w:p w14:paraId="60B1DEB2" w14:textId="77777777" w:rsidR="00160E91" w:rsidRPr="00C005AB" w:rsidRDefault="00160E91" w:rsidP="00816C5C">
      <w:pPr>
        <w:pStyle w:val="1110"/>
        <w:rPr>
          <w:color w:val="auto"/>
        </w:rPr>
      </w:pPr>
      <w:r w:rsidRPr="00C005AB">
        <w:rPr>
          <w:color w:val="auto"/>
        </w:rPr>
        <w:t>Презентация на статус информация за превозните средства в табличен вид с информация за актуалното местоположение (в депо, на спирка, в движение да/не и др.)</w:t>
      </w:r>
    </w:p>
    <w:p w14:paraId="22B92E01" w14:textId="77777777" w:rsidR="00160E91" w:rsidRPr="00C005AB" w:rsidRDefault="00160E91" w:rsidP="00816C5C">
      <w:pPr>
        <w:pStyle w:val="1110"/>
        <w:rPr>
          <w:color w:val="auto"/>
        </w:rPr>
      </w:pPr>
      <w:r w:rsidRPr="00C005AB">
        <w:rPr>
          <w:color w:val="auto"/>
        </w:rPr>
        <w:t xml:space="preserve"> Изискванията към подсистема за наблюдение на превозните средства:</w:t>
      </w:r>
    </w:p>
    <w:p w14:paraId="35269FF3" w14:textId="77777777" w:rsidR="00160E91" w:rsidRPr="00C005AB" w:rsidRDefault="00160E91" w:rsidP="00816C5C">
      <w:pPr>
        <w:pStyle w:val="1110"/>
        <w:rPr>
          <w:color w:val="auto"/>
        </w:rPr>
      </w:pPr>
      <w:r w:rsidRPr="00C005AB">
        <w:rPr>
          <w:color w:val="auto"/>
        </w:rPr>
        <w:t>Зареждане на наряди в централна база данни вкл. информация за спирки, име на водача, инвентарен номер на превозно средство и др.</w:t>
      </w:r>
    </w:p>
    <w:p w14:paraId="25D300F9" w14:textId="77777777" w:rsidR="00160E91" w:rsidRPr="00C005AB" w:rsidRDefault="00160E91" w:rsidP="00816C5C">
      <w:pPr>
        <w:pStyle w:val="1110"/>
        <w:rPr>
          <w:color w:val="auto"/>
        </w:rPr>
      </w:pPr>
      <w:r w:rsidRPr="00C005AB">
        <w:rPr>
          <w:color w:val="auto"/>
        </w:rPr>
        <w:t>Сравнение на реалната трафик обстановка с данните от дневен наряд в реално време.</w:t>
      </w:r>
    </w:p>
    <w:p w14:paraId="2AD9262D" w14:textId="77777777" w:rsidR="00160E91" w:rsidRPr="00C005AB" w:rsidRDefault="00160E91" w:rsidP="00816C5C">
      <w:pPr>
        <w:pStyle w:val="1110"/>
        <w:rPr>
          <w:color w:val="auto"/>
        </w:rPr>
      </w:pPr>
      <w:r w:rsidRPr="00C005AB">
        <w:rPr>
          <w:color w:val="auto"/>
        </w:rPr>
        <w:t xml:space="preserve">Автоматизирано съобщаване за настъпилите непланирани и критични </w:t>
      </w:r>
      <w:r w:rsidR="00694667" w:rsidRPr="00C005AB">
        <w:rPr>
          <w:color w:val="auto"/>
        </w:rPr>
        <w:t>събития</w:t>
      </w:r>
      <w:r w:rsidRPr="00C005AB">
        <w:rPr>
          <w:color w:val="auto"/>
        </w:rPr>
        <w:t xml:space="preserve"> в системата</w:t>
      </w:r>
      <w:r w:rsidR="005D1378" w:rsidRPr="00C005AB">
        <w:rPr>
          <w:color w:val="auto"/>
        </w:rPr>
        <w:t xml:space="preserve">, напр. нарушенията на </w:t>
      </w:r>
      <w:proofErr w:type="spellStart"/>
      <w:r w:rsidR="005D1378" w:rsidRPr="00C005AB">
        <w:rPr>
          <w:color w:val="auto"/>
        </w:rPr>
        <w:t>пореднос</w:t>
      </w:r>
      <w:r w:rsidRPr="00C005AB">
        <w:rPr>
          <w:color w:val="auto"/>
        </w:rPr>
        <w:t>т</w:t>
      </w:r>
      <w:r w:rsidR="005D1378" w:rsidRPr="00C005AB">
        <w:rPr>
          <w:color w:val="auto"/>
        </w:rPr>
        <w:t>т</w:t>
      </w:r>
      <w:r w:rsidRPr="00C005AB">
        <w:rPr>
          <w:color w:val="auto"/>
        </w:rPr>
        <w:t>а</w:t>
      </w:r>
      <w:proofErr w:type="spellEnd"/>
      <w:r w:rsidRPr="00C005AB">
        <w:rPr>
          <w:color w:val="auto"/>
        </w:rPr>
        <w:t xml:space="preserve"> на преминаване на превозните средства.</w:t>
      </w:r>
    </w:p>
    <w:p w14:paraId="679A5E64" w14:textId="77777777" w:rsidR="00160E91" w:rsidRPr="00C005AB" w:rsidRDefault="00160E91" w:rsidP="00816C5C">
      <w:pPr>
        <w:pStyle w:val="1110"/>
        <w:rPr>
          <w:b/>
          <w:color w:val="auto"/>
        </w:rPr>
      </w:pPr>
      <w:r w:rsidRPr="00C005AB">
        <w:rPr>
          <w:b/>
          <w:color w:val="auto"/>
        </w:rPr>
        <w:t>Изискванията към подсистемата за съхранение на данни:</w:t>
      </w:r>
    </w:p>
    <w:p w14:paraId="28241E90" w14:textId="77777777" w:rsidR="00160E91" w:rsidRPr="00C005AB" w:rsidRDefault="00160E91" w:rsidP="00816C5C">
      <w:pPr>
        <w:pStyle w:val="1110"/>
        <w:rPr>
          <w:color w:val="auto"/>
        </w:rPr>
      </w:pPr>
      <w:r w:rsidRPr="00C005AB">
        <w:rPr>
          <w:color w:val="auto"/>
        </w:rPr>
        <w:t>Система трябва да предоставя възможност за съхранение на данните за период мин. 24 месеца.</w:t>
      </w:r>
    </w:p>
    <w:p w14:paraId="0CB533F0" w14:textId="77777777" w:rsidR="00160E91" w:rsidRPr="00C005AB" w:rsidRDefault="00160E91" w:rsidP="00816C5C">
      <w:pPr>
        <w:pStyle w:val="1110"/>
        <w:rPr>
          <w:color w:val="auto"/>
        </w:rPr>
      </w:pPr>
      <w:r w:rsidRPr="00C005AB">
        <w:rPr>
          <w:color w:val="auto"/>
        </w:rPr>
        <w:t>Система трябва да предоставя възможността за експорт на данните от централна база данни и статична оценка на движението на определените линии, в определен времеви период и т.н.</w:t>
      </w:r>
    </w:p>
    <w:p w14:paraId="1E962574" w14:textId="77777777" w:rsidR="00160E91" w:rsidRPr="00C005AB" w:rsidRDefault="00160E91" w:rsidP="00816C5C">
      <w:pPr>
        <w:pStyle w:val="1110"/>
        <w:rPr>
          <w:color w:val="auto"/>
        </w:rPr>
      </w:pPr>
      <w:r w:rsidRPr="00C005AB">
        <w:rPr>
          <w:color w:val="auto"/>
        </w:rPr>
        <w:t xml:space="preserve">В централна база данни ще се съхранява </w:t>
      </w:r>
      <w:r w:rsidR="005D1378" w:rsidRPr="00C005AB">
        <w:rPr>
          <w:color w:val="auto"/>
        </w:rPr>
        <w:t>информация</w:t>
      </w:r>
      <w:r w:rsidRPr="00C005AB">
        <w:rPr>
          <w:color w:val="auto"/>
        </w:rPr>
        <w:t xml:space="preserve"> за превозни средства, наряди, системна информация, оперативните данни за последните 24 месеца.</w:t>
      </w:r>
    </w:p>
    <w:p w14:paraId="01278D84" w14:textId="77777777" w:rsidR="00160E91" w:rsidRPr="00C005AB" w:rsidRDefault="00160E91" w:rsidP="00816C5C">
      <w:pPr>
        <w:pStyle w:val="1110"/>
        <w:rPr>
          <w:color w:val="auto"/>
        </w:rPr>
      </w:pPr>
      <w:r w:rsidRPr="00C005AB">
        <w:rPr>
          <w:color w:val="auto"/>
        </w:rPr>
        <w:t xml:space="preserve">В централна база данни ще се съхранява информация за всичките събития – статус съобщения, GPS координати и техническите данни.  </w:t>
      </w:r>
    </w:p>
    <w:p w14:paraId="656CA12C" w14:textId="77777777" w:rsidR="00160E91" w:rsidRPr="00C005AB" w:rsidRDefault="00160E91" w:rsidP="00816C5C">
      <w:pPr>
        <w:pStyle w:val="1110"/>
        <w:rPr>
          <w:color w:val="auto"/>
        </w:rPr>
      </w:pPr>
      <w:r w:rsidRPr="00C005AB">
        <w:rPr>
          <w:color w:val="auto"/>
        </w:rPr>
        <w:t>Експорт на данни във формат XLSX, XML, PDF и CSV.</w:t>
      </w:r>
    </w:p>
    <w:p w14:paraId="136FF2E0" w14:textId="77777777" w:rsidR="00160E91" w:rsidRPr="00C005AB" w:rsidRDefault="00160E91" w:rsidP="00816C5C">
      <w:pPr>
        <w:pStyle w:val="1110"/>
        <w:rPr>
          <w:color w:val="auto"/>
        </w:rPr>
      </w:pPr>
      <w:r w:rsidRPr="00C005AB">
        <w:rPr>
          <w:color w:val="auto"/>
        </w:rPr>
        <w:t xml:space="preserve">Изработване на </w:t>
      </w:r>
      <w:r w:rsidR="00694667" w:rsidRPr="00C005AB">
        <w:rPr>
          <w:color w:val="auto"/>
        </w:rPr>
        <w:t>рапорт</w:t>
      </w:r>
      <w:r w:rsidRPr="00C005AB">
        <w:rPr>
          <w:color w:val="auto"/>
        </w:rPr>
        <w:t xml:space="preserve"> с възможност за експорт във формати DOCX, XLSX, CSV, PDF.</w:t>
      </w:r>
    </w:p>
    <w:p w14:paraId="48C52ACE" w14:textId="77777777" w:rsidR="00160E91" w:rsidRPr="00C005AB" w:rsidRDefault="00160E91" w:rsidP="00816C5C">
      <w:pPr>
        <w:pStyle w:val="1110"/>
        <w:rPr>
          <w:b/>
          <w:color w:val="auto"/>
        </w:rPr>
      </w:pPr>
      <w:r w:rsidRPr="00C005AB">
        <w:rPr>
          <w:b/>
          <w:color w:val="auto"/>
        </w:rPr>
        <w:t>Изискванията към архитектура на система:</w:t>
      </w:r>
    </w:p>
    <w:p w14:paraId="4F07F9DA" w14:textId="77777777" w:rsidR="00160E91" w:rsidRPr="00C005AB" w:rsidRDefault="00160E91" w:rsidP="00816C5C">
      <w:pPr>
        <w:pStyle w:val="1110"/>
        <w:rPr>
          <w:color w:val="auto"/>
        </w:rPr>
      </w:pPr>
      <w:r w:rsidRPr="00C005AB">
        <w:rPr>
          <w:color w:val="auto"/>
        </w:rPr>
        <w:t>Архитектура на системата трябва да бъде модулна, което ще позволи бъдещо развитие и надграждане на системата без необходимостта от преработването на цялата система.</w:t>
      </w:r>
    </w:p>
    <w:p w14:paraId="0008F1F2" w14:textId="77777777" w:rsidR="00160E91" w:rsidRPr="00C005AB" w:rsidRDefault="00160E91" w:rsidP="00816C5C">
      <w:pPr>
        <w:pStyle w:val="1110"/>
        <w:rPr>
          <w:color w:val="auto"/>
        </w:rPr>
      </w:pPr>
      <w:r w:rsidRPr="00C005AB">
        <w:rPr>
          <w:color w:val="auto"/>
        </w:rPr>
        <w:t xml:space="preserve">Софтуерните модули на потребителските интерфейси могат да бъдат стартирани </w:t>
      </w:r>
      <w:r w:rsidRPr="00C005AB">
        <w:rPr>
          <w:color w:val="auto"/>
        </w:rPr>
        <w:lastRenderedPageBreak/>
        <w:t>независимо по едно и също време на повече работни станции.</w:t>
      </w:r>
    </w:p>
    <w:p w14:paraId="72368AE8" w14:textId="77777777" w:rsidR="00160E91" w:rsidRPr="00C005AB" w:rsidRDefault="00160E91" w:rsidP="00816C5C">
      <w:pPr>
        <w:pStyle w:val="1110"/>
        <w:rPr>
          <w:b/>
          <w:color w:val="auto"/>
        </w:rPr>
      </w:pPr>
      <w:r w:rsidRPr="00C005AB">
        <w:rPr>
          <w:b/>
          <w:color w:val="auto"/>
        </w:rPr>
        <w:t>Изискванията към сигурността на системата:</w:t>
      </w:r>
    </w:p>
    <w:p w14:paraId="317BD6C0" w14:textId="77777777" w:rsidR="00160E91" w:rsidRPr="00C005AB" w:rsidRDefault="00160E91" w:rsidP="00816C5C">
      <w:pPr>
        <w:pStyle w:val="1110"/>
        <w:rPr>
          <w:color w:val="auto"/>
        </w:rPr>
      </w:pPr>
      <w:r w:rsidRPr="00C005AB">
        <w:rPr>
          <w:color w:val="auto"/>
        </w:rPr>
        <w:t>Осигуряване на защита срещу не оториз</w:t>
      </w:r>
      <w:r w:rsidR="00587BC9" w:rsidRPr="00C005AB">
        <w:rPr>
          <w:color w:val="auto"/>
        </w:rPr>
        <w:t>иран</w:t>
      </w:r>
      <w:r w:rsidRPr="00C005AB">
        <w:rPr>
          <w:color w:val="auto"/>
        </w:rPr>
        <w:t xml:space="preserve"> достъп до данните и отделните части на системата ще се реализира чрез въвеждането на системата за достъп с зададени потребителски права.</w:t>
      </w:r>
    </w:p>
    <w:p w14:paraId="76EA5D96" w14:textId="77777777" w:rsidR="00160E91" w:rsidRPr="00C005AB" w:rsidRDefault="00160E91" w:rsidP="00816C5C">
      <w:pPr>
        <w:pStyle w:val="1110"/>
        <w:rPr>
          <w:color w:val="auto"/>
        </w:rPr>
      </w:pPr>
      <w:r w:rsidRPr="00C005AB">
        <w:rPr>
          <w:color w:val="auto"/>
        </w:rPr>
        <w:t>Достъпът до системата и данните чрез потребителско име и парола.</w:t>
      </w:r>
    </w:p>
    <w:p w14:paraId="18153B88" w14:textId="77777777" w:rsidR="00160E91" w:rsidRPr="00C005AB" w:rsidRDefault="00160E91" w:rsidP="00816C5C">
      <w:pPr>
        <w:pStyle w:val="1110"/>
        <w:rPr>
          <w:color w:val="auto"/>
        </w:rPr>
      </w:pPr>
      <w:r w:rsidRPr="00C005AB">
        <w:rPr>
          <w:color w:val="auto"/>
        </w:rPr>
        <w:t>Изискванията към потребителски интерфейс:</w:t>
      </w:r>
    </w:p>
    <w:p w14:paraId="01998396" w14:textId="77777777" w:rsidR="00160E91" w:rsidRPr="00C005AB" w:rsidRDefault="00160E91" w:rsidP="00816C5C">
      <w:pPr>
        <w:pStyle w:val="1110"/>
        <w:rPr>
          <w:color w:val="auto"/>
        </w:rPr>
      </w:pPr>
      <w:r w:rsidRPr="00C005AB">
        <w:rPr>
          <w:color w:val="auto"/>
        </w:rPr>
        <w:t xml:space="preserve">Всички прозорци трябва да бъдат взаимно свързани и да имат възможността за </w:t>
      </w:r>
      <w:r w:rsidR="003D42B3" w:rsidRPr="00C005AB">
        <w:rPr>
          <w:color w:val="auto"/>
        </w:rPr>
        <w:t>минимизация</w:t>
      </w:r>
      <w:r w:rsidRPr="00C005AB">
        <w:rPr>
          <w:color w:val="auto"/>
        </w:rPr>
        <w:t xml:space="preserve">, затваряне, </w:t>
      </w:r>
      <w:r w:rsidR="00587BC9" w:rsidRPr="00C005AB">
        <w:rPr>
          <w:color w:val="auto"/>
        </w:rPr>
        <w:t>разширение</w:t>
      </w:r>
      <w:r w:rsidRPr="00C005AB">
        <w:rPr>
          <w:color w:val="auto"/>
        </w:rPr>
        <w:t xml:space="preserve"> и намаление чрез </w:t>
      </w:r>
      <w:r w:rsidR="00587BC9" w:rsidRPr="00C005AB">
        <w:rPr>
          <w:color w:val="auto"/>
        </w:rPr>
        <w:t>дърпане</w:t>
      </w:r>
      <w:r w:rsidRPr="00C005AB">
        <w:rPr>
          <w:color w:val="auto"/>
        </w:rPr>
        <w:t xml:space="preserve">, преместване, работа с данни (чрез задаване на </w:t>
      </w:r>
      <w:r w:rsidR="00587BC9" w:rsidRPr="00C005AB">
        <w:rPr>
          <w:color w:val="auto"/>
        </w:rPr>
        <w:t>многократни</w:t>
      </w:r>
      <w:r w:rsidRPr="00C005AB">
        <w:rPr>
          <w:color w:val="auto"/>
        </w:rPr>
        <w:t xml:space="preserve"> условия напр. линия № 1, 2, 7), сортиране на данни, експорт, разпечатване, изпращане чрез емайл и т.н.).</w:t>
      </w:r>
    </w:p>
    <w:p w14:paraId="7959C74A" w14:textId="77777777" w:rsidR="00160E91" w:rsidRPr="00C005AB" w:rsidRDefault="00160E91" w:rsidP="00816C5C">
      <w:pPr>
        <w:pStyle w:val="1110"/>
        <w:rPr>
          <w:color w:val="auto"/>
        </w:rPr>
      </w:pPr>
      <w:r w:rsidRPr="00C005AB">
        <w:rPr>
          <w:color w:val="auto"/>
        </w:rPr>
        <w:t>За всеки потребител трябва да има възможност за дефиниране на индивидуален потребителски профил, което вкл. настройка на формат, цветове, прозорци или тип филтриране. След влизането в системата се запазва предишното състояние и настройките.</w:t>
      </w:r>
    </w:p>
    <w:p w14:paraId="043F4BC3" w14:textId="77777777" w:rsidR="00160E91" w:rsidRPr="00C005AB" w:rsidRDefault="00160E91" w:rsidP="00816C5C">
      <w:pPr>
        <w:pStyle w:val="1110"/>
        <w:rPr>
          <w:color w:val="auto"/>
        </w:rPr>
      </w:pPr>
      <w:r w:rsidRPr="00C005AB">
        <w:rPr>
          <w:color w:val="auto"/>
        </w:rPr>
        <w:t xml:space="preserve">Информация в софтуера за наблюдение и управление трябва да бъде представена върху географска карта (със </w:t>
      </w:r>
      <w:r w:rsidR="000F288D" w:rsidRPr="00C005AB">
        <w:rPr>
          <w:color w:val="auto"/>
        </w:rPr>
        <w:t>стандартна</w:t>
      </w:r>
      <w:r w:rsidRPr="00C005AB">
        <w:rPr>
          <w:color w:val="auto"/>
        </w:rPr>
        <w:t xml:space="preserve"> функционалност вкл. </w:t>
      </w:r>
      <w:r w:rsidR="000F288D" w:rsidRPr="00C005AB">
        <w:rPr>
          <w:color w:val="auto"/>
        </w:rPr>
        <w:t>увеличаване</w:t>
      </w:r>
      <w:r w:rsidRPr="00C005AB">
        <w:rPr>
          <w:color w:val="auto"/>
        </w:rPr>
        <w:t xml:space="preserve"> и намаляване на карта, промяна на мащаб, изобразяване на избрания участък, избор на обектите и </w:t>
      </w:r>
      <w:r w:rsidR="000F288D" w:rsidRPr="00C005AB">
        <w:rPr>
          <w:color w:val="auto"/>
        </w:rPr>
        <w:t>търсене</w:t>
      </w:r>
      <w:r w:rsidRPr="00C005AB">
        <w:rPr>
          <w:color w:val="auto"/>
        </w:rPr>
        <w:t xml:space="preserve"> на превозното </w:t>
      </w:r>
      <w:r w:rsidR="000F288D" w:rsidRPr="00C005AB">
        <w:rPr>
          <w:color w:val="auto"/>
        </w:rPr>
        <w:t>средство</w:t>
      </w:r>
      <w:r w:rsidRPr="00C005AB">
        <w:rPr>
          <w:color w:val="auto"/>
        </w:rPr>
        <w:t xml:space="preserve">) и в табличен вид (с </w:t>
      </w:r>
      <w:r w:rsidR="000F288D" w:rsidRPr="00C005AB">
        <w:rPr>
          <w:color w:val="auto"/>
        </w:rPr>
        <w:t>възможността</w:t>
      </w:r>
      <w:r w:rsidRPr="00C005AB">
        <w:rPr>
          <w:color w:val="auto"/>
        </w:rPr>
        <w:t xml:space="preserve"> за филтриране и сортиране на данни).</w:t>
      </w:r>
    </w:p>
    <w:p w14:paraId="0B4A29D2" w14:textId="77777777" w:rsidR="00160E91" w:rsidRPr="00C005AB" w:rsidRDefault="00160E91" w:rsidP="00816C5C">
      <w:pPr>
        <w:pStyle w:val="1110"/>
        <w:rPr>
          <w:color w:val="auto"/>
        </w:rPr>
      </w:pPr>
      <w:r w:rsidRPr="00C005AB">
        <w:rPr>
          <w:color w:val="auto"/>
        </w:rPr>
        <w:t>Възможност за включване на мин. 10 потребители с различни права за достъп.</w:t>
      </w:r>
    </w:p>
    <w:p w14:paraId="373316AF" w14:textId="77777777" w:rsidR="00160E91" w:rsidRPr="00C005AB" w:rsidRDefault="00160E91" w:rsidP="00816C5C">
      <w:pPr>
        <w:pStyle w:val="1110"/>
        <w:rPr>
          <w:b/>
          <w:color w:val="auto"/>
        </w:rPr>
      </w:pPr>
      <w:r w:rsidRPr="00C005AB">
        <w:rPr>
          <w:b/>
          <w:color w:val="auto"/>
        </w:rPr>
        <w:t>Изискванията към управление на комуникация с превозните средства:</w:t>
      </w:r>
    </w:p>
    <w:p w14:paraId="3DFA16A9" w14:textId="77777777" w:rsidR="00160E91" w:rsidRPr="00C005AB" w:rsidRDefault="00160E91" w:rsidP="00816C5C">
      <w:pPr>
        <w:pStyle w:val="1110"/>
        <w:rPr>
          <w:color w:val="auto"/>
        </w:rPr>
      </w:pPr>
      <w:r w:rsidRPr="00C005AB">
        <w:rPr>
          <w:color w:val="auto"/>
        </w:rPr>
        <w:t>Система трябва да проследява местоположение на превозно средство на всеки 10 сек.</w:t>
      </w:r>
    </w:p>
    <w:p w14:paraId="3E441821" w14:textId="77777777" w:rsidR="00160E91" w:rsidRPr="00C005AB" w:rsidRDefault="00160E91" w:rsidP="00816C5C">
      <w:pPr>
        <w:pStyle w:val="1110"/>
        <w:rPr>
          <w:color w:val="auto"/>
        </w:rPr>
      </w:pPr>
      <w:r w:rsidRPr="00C005AB">
        <w:rPr>
          <w:color w:val="auto"/>
        </w:rPr>
        <w:t>Система трябва да има възможност за двупосочен пренос на текстова информация между оператор и водач с възможността за групиране на водачи.</w:t>
      </w:r>
    </w:p>
    <w:p w14:paraId="555E6F72" w14:textId="77777777" w:rsidR="00160E91" w:rsidRPr="00C005AB" w:rsidRDefault="00160E91" w:rsidP="00816C5C">
      <w:pPr>
        <w:pStyle w:val="1110"/>
        <w:rPr>
          <w:color w:val="auto"/>
        </w:rPr>
      </w:pPr>
      <w:r w:rsidRPr="00C005AB">
        <w:rPr>
          <w:color w:val="auto"/>
        </w:rPr>
        <w:t>Система трябва да дава възможност за изпращане на предварително дефинирани текстови съобщения между контролния център и водачи (или група водачи), напр. „катастрофа”, „МПС в неизправност”, и др.</w:t>
      </w:r>
    </w:p>
    <w:p w14:paraId="22E650DE" w14:textId="77777777" w:rsidR="00160E91" w:rsidRPr="00C005AB" w:rsidRDefault="00160E91" w:rsidP="00816C5C">
      <w:pPr>
        <w:pStyle w:val="1110"/>
        <w:rPr>
          <w:color w:val="auto"/>
        </w:rPr>
      </w:pPr>
      <w:r w:rsidRPr="00C005AB">
        <w:rPr>
          <w:color w:val="auto"/>
        </w:rPr>
        <w:t xml:space="preserve">Изобразяване на текстово съобщение на дисплей на водача трябва бъде в рамките </w:t>
      </w:r>
      <w:proofErr w:type="spellStart"/>
      <w:r w:rsidRPr="00C005AB">
        <w:rPr>
          <w:color w:val="auto"/>
        </w:rPr>
        <w:t>макс</w:t>
      </w:r>
      <w:proofErr w:type="spellEnd"/>
      <w:r w:rsidRPr="00C005AB">
        <w:rPr>
          <w:color w:val="auto"/>
        </w:rPr>
        <w:t>. 20 сек. от изпращането му от контролен център.</w:t>
      </w:r>
    </w:p>
    <w:p w14:paraId="78B91010" w14:textId="77777777" w:rsidR="00160E91" w:rsidRPr="00C005AB" w:rsidRDefault="00160E91" w:rsidP="00816C5C">
      <w:pPr>
        <w:pStyle w:val="1110"/>
        <w:rPr>
          <w:color w:val="auto"/>
        </w:rPr>
      </w:pPr>
      <w:r w:rsidRPr="00C005AB">
        <w:rPr>
          <w:color w:val="auto"/>
        </w:rPr>
        <w:t>Система трябва да бъде в състояние да изпрати текстово съобщение към едно превозното средство или група превозни средства.</w:t>
      </w:r>
    </w:p>
    <w:p w14:paraId="6EAA3796" w14:textId="77777777" w:rsidR="00160E91" w:rsidRPr="00C005AB" w:rsidRDefault="00160E91" w:rsidP="00816C5C">
      <w:pPr>
        <w:pStyle w:val="1110"/>
        <w:rPr>
          <w:color w:val="auto"/>
        </w:rPr>
      </w:pPr>
      <w:r w:rsidRPr="00C005AB">
        <w:rPr>
          <w:color w:val="auto"/>
        </w:rPr>
        <w:t>Система трябва да поддържа функционалност за спешни обаждания.</w:t>
      </w:r>
    </w:p>
    <w:p w14:paraId="1323666A" w14:textId="77777777" w:rsidR="00160E91" w:rsidRPr="00C005AB" w:rsidRDefault="00160E91" w:rsidP="00816C5C">
      <w:pPr>
        <w:pStyle w:val="1110"/>
        <w:rPr>
          <w:b/>
          <w:color w:val="auto"/>
        </w:rPr>
      </w:pPr>
      <w:r w:rsidRPr="00C005AB">
        <w:rPr>
          <w:b/>
          <w:color w:val="auto"/>
        </w:rPr>
        <w:t>Изискванията към управление на електронни информационни табла (</w:t>
      </w:r>
      <w:r w:rsidR="00962249" w:rsidRPr="00C005AB">
        <w:rPr>
          <w:b/>
          <w:color w:val="auto"/>
        </w:rPr>
        <w:t>ЕИТ</w:t>
      </w:r>
      <w:r w:rsidRPr="00C005AB">
        <w:rPr>
          <w:b/>
          <w:color w:val="auto"/>
        </w:rPr>
        <w:t>):</w:t>
      </w:r>
    </w:p>
    <w:p w14:paraId="501C99CB" w14:textId="77777777" w:rsidR="00160E91" w:rsidRPr="00C005AB" w:rsidRDefault="00160E91" w:rsidP="00816C5C">
      <w:pPr>
        <w:pStyle w:val="1110"/>
        <w:rPr>
          <w:color w:val="auto"/>
        </w:rPr>
      </w:pPr>
      <w:r w:rsidRPr="00C005AB">
        <w:rPr>
          <w:color w:val="auto"/>
        </w:rPr>
        <w:t>Система трябва да предоставя възможността за управление на комуникация с ЕИ</w:t>
      </w:r>
      <w:r w:rsidR="00962249" w:rsidRPr="00C005AB">
        <w:rPr>
          <w:color w:val="auto"/>
        </w:rPr>
        <w:t>Т</w:t>
      </w:r>
      <w:r w:rsidRPr="00C005AB">
        <w:rPr>
          <w:color w:val="auto"/>
        </w:rPr>
        <w:t xml:space="preserve">, вкл. получаване на уведомителни </w:t>
      </w:r>
      <w:r w:rsidR="00083919" w:rsidRPr="00C005AB">
        <w:rPr>
          <w:color w:val="auto"/>
        </w:rPr>
        <w:t>съобщения</w:t>
      </w:r>
      <w:r w:rsidRPr="00C005AB">
        <w:rPr>
          <w:color w:val="auto"/>
        </w:rPr>
        <w:t xml:space="preserve"> и съобщения за неизправност.</w:t>
      </w:r>
    </w:p>
    <w:p w14:paraId="7444DDCE" w14:textId="77777777" w:rsidR="00160E91" w:rsidRPr="00C005AB" w:rsidRDefault="00160E91" w:rsidP="00816C5C">
      <w:pPr>
        <w:pStyle w:val="1110"/>
        <w:rPr>
          <w:color w:val="auto"/>
        </w:rPr>
      </w:pPr>
      <w:r w:rsidRPr="00C005AB">
        <w:rPr>
          <w:color w:val="auto"/>
        </w:rPr>
        <w:t>Система трябва да предоставя възможността за получаване на съобщения генерирани в следствие на вандалски прояви.</w:t>
      </w:r>
    </w:p>
    <w:p w14:paraId="10FE189B" w14:textId="47A6BEEA" w:rsidR="00160E91" w:rsidRPr="00C005AB" w:rsidRDefault="00160E91" w:rsidP="00816C5C">
      <w:pPr>
        <w:pStyle w:val="1110"/>
        <w:rPr>
          <w:color w:val="auto"/>
        </w:rPr>
      </w:pPr>
      <w:r w:rsidRPr="00C005AB">
        <w:rPr>
          <w:color w:val="auto"/>
        </w:rPr>
        <w:t>Операторът в контролния център трябва да има възможността за визуализация на информация за състоянието и изображението на всяко ЕИ</w:t>
      </w:r>
      <w:r w:rsidR="00962249" w:rsidRPr="00C005AB">
        <w:rPr>
          <w:color w:val="auto"/>
        </w:rPr>
        <w:t>Т</w:t>
      </w:r>
      <w:r w:rsidR="00E32DA7">
        <w:rPr>
          <w:color w:val="auto"/>
        </w:rPr>
        <w:t xml:space="preserve"> </w:t>
      </w:r>
      <w:r w:rsidRPr="00C005AB">
        <w:rPr>
          <w:color w:val="auto"/>
        </w:rPr>
        <w:t>в реално време.</w:t>
      </w:r>
    </w:p>
    <w:p w14:paraId="7F02B404" w14:textId="77777777" w:rsidR="00160E91" w:rsidRPr="00C005AB" w:rsidRDefault="00160E91" w:rsidP="00816C5C">
      <w:pPr>
        <w:pStyle w:val="1110"/>
        <w:rPr>
          <w:color w:val="auto"/>
        </w:rPr>
      </w:pPr>
      <w:r w:rsidRPr="00C005AB">
        <w:rPr>
          <w:color w:val="auto"/>
        </w:rPr>
        <w:t>Операторът трябва да има възможността за проследяване на информация за последната версия на софтуера на ЕИ</w:t>
      </w:r>
      <w:r w:rsidR="00962249" w:rsidRPr="00C005AB">
        <w:rPr>
          <w:color w:val="auto"/>
        </w:rPr>
        <w:t>Т</w:t>
      </w:r>
      <w:r w:rsidRPr="00C005AB">
        <w:rPr>
          <w:color w:val="auto"/>
        </w:rPr>
        <w:t xml:space="preserve"> версия на наряд и др. </w:t>
      </w:r>
    </w:p>
    <w:p w14:paraId="25C1091F" w14:textId="77777777" w:rsidR="00160E91" w:rsidRPr="00C005AB" w:rsidRDefault="00160E91" w:rsidP="00816C5C">
      <w:pPr>
        <w:pStyle w:val="1110"/>
        <w:rPr>
          <w:color w:val="auto"/>
        </w:rPr>
      </w:pPr>
    </w:p>
    <w:p w14:paraId="7987B3EA" w14:textId="77777777" w:rsidR="000F303A" w:rsidRPr="00C005AB" w:rsidRDefault="000F303A" w:rsidP="000F303A">
      <w:pPr>
        <w:pStyle w:val="1110"/>
        <w:rPr>
          <w:b/>
          <w:color w:val="auto"/>
        </w:rPr>
      </w:pPr>
      <w:r w:rsidRPr="00C005AB">
        <w:rPr>
          <w:b/>
          <w:color w:val="auto"/>
        </w:rPr>
        <w:t>4. Гаранционни срокове за изпълнените доставка и монтаж:</w:t>
      </w:r>
    </w:p>
    <w:p w14:paraId="660E070D" w14:textId="071800BA" w:rsidR="000F303A" w:rsidRPr="00C005AB" w:rsidRDefault="000F303A" w:rsidP="000F303A">
      <w:pPr>
        <w:pStyle w:val="1110"/>
        <w:rPr>
          <w:color w:val="auto"/>
        </w:rPr>
      </w:pPr>
      <w:r w:rsidRPr="00C005AB">
        <w:rPr>
          <w:color w:val="auto"/>
        </w:rPr>
        <w:t>Участниците задължително изработват предложенията си при съблюдаване на изискванията на възложителя и приложимото българско законодателство. Всеки участник следва да предложи гаранционни срокове, за всички основни компоненти на системата както следва: (</w:t>
      </w:r>
      <w:r w:rsidR="00276D07" w:rsidRPr="00C005AB">
        <w:rPr>
          <w:color w:val="auto"/>
        </w:rPr>
        <w:t>Електронно</w:t>
      </w:r>
      <w:r w:rsidR="00962249" w:rsidRPr="00C005AB">
        <w:rPr>
          <w:color w:val="auto"/>
        </w:rPr>
        <w:t xml:space="preserve"> инф. табло</w:t>
      </w:r>
      <w:r w:rsidRPr="00C005AB">
        <w:rPr>
          <w:color w:val="auto"/>
        </w:rPr>
        <w:t xml:space="preserve">, Бордово оборудване, </w:t>
      </w:r>
      <w:r w:rsidR="00711F5A" w:rsidRPr="00711F5A">
        <w:rPr>
          <w:color w:val="auto"/>
        </w:rPr>
        <w:t>Система за автоматично позициониране на превозните средства на градския транспорт</w:t>
      </w:r>
      <w:r w:rsidR="00962249" w:rsidRPr="00C005AB">
        <w:rPr>
          <w:color w:val="auto"/>
        </w:rPr>
        <w:t xml:space="preserve">, </w:t>
      </w:r>
      <w:r w:rsidR="00711F5A" w:rsidRPr="00711F5A">
        <w:rPr>
          <w:color w:val="auto"/>
        </w:rPr>
        <w:t xml:space="preserve">Оборудване за контролен център </w:t>
      </w:r>
      <w:r w:rsidR="00851D92">
        <w:rPr>
          <w:color w:val="auto"/>
        </w:rPr>
        <w:t xml:space="preserve">и </w:t>
      </w:r>
      <w:r w:rsidR="00851D92" w:rsidRPr="00851D92">
        <w:rPr>
          <w:color w:val="auto"/>
        </w:rPr>
        <w:t>Сървърно оборудване</w:t>
      </w:r>
      <w:r w:rsidRPr="00C005AB">
        <w:rPr>
          <w:color w:val="auto"/>
        </w:rPr>
        <w:t>)</w:t>
      </w:r>
      <w:r w:rsidR="0040311F" w:rsidRPr="0040311F">
        <w:rPr>
          <w:color w:val="auto"/>
        </w:rPr>
        <w:t xml:space="preserve"> </w:t>
      </w:r>
      <w:r w:rsidR="0040311F">
        <w:rPr>
          <w:color w:val="auto"/>
        </w:rPr>
        <w:t>и И</w:t>
      </w:r>
      <w:r w:rsidR="0040311F" w:rsidRPr="00711F5A">
        <w:rPr>
          <w:color w:val="auto"/>
        </w:rPr>
        <w:t>звършените монтажни работи</w:t>
      </w:r>
      <w:r w:rsidR="00310F43">
        <w:rPr>
          <w:color w:val="auto"/>
        </w:rPr>
        <w:t>,</w:t>
      </w:r>
      <w:r w:rsidR="00C005AB">
        <w:rPr>
          <w:color w:val="auto"/>
        </w:rPr>
        <w:t xml:space="preserve"> </w:t>
      </w:r>
      <w:r w:rsidR="00310F43">
        <w:rPr>
          <w:b/>
          <w:color w:val="auto"/>
          <w:u w:val="single"/>
        </w:rPr>
        <w:t>н</w:t>
      </w:r>
      <w:r w:rsidR="00711F5A" w:rsidRPr="00310F43">
        <w:rPr>
          <w:b/>
          <w:color w:val="auto"/>
          <w:u w:val="single"/>
        </w:rPr>
        <w:t>е по – кратък от 24 (двадесет и четири) месеца</w:t>
      </w:r>
      <w:r w:rsidR="00711F5A" w:rsidRPr="00711F5A">
        <w:rPr>
          <w:color w:val="auto"/>
        </w:rPr>
        <w:t xml:space="preserve"> и </w:t>
      </w:r>
      <w:r w:rsidR="00711F5A" w:rsidRPr="00310F43">
        <w:rPr>
          <w:b/>
          <w:color w:val="auto"/>
          <w:u w:val="single"/>
        </w:rPr>
        <w:t>не по-дълъг от 48 (четиридесет и осем) месеца</w:t>
      </w:r>
      <w:r w:rsidR="00711F5A" w:rsidRPr="00711F5A">
        <w:rPr>
          <w:color w:val="auto"/>
        </w:rPr>
        <w:t xml:space="preserve">, след подписване на протокол за </w:t>
      </w:r>
      <w:r w:rsidR="00711F5A" w:rsidRPr="00711F5A">
        <w:rPr>
          <w:color w:val="auto"/>
        </w:rPr>
        <w:lastRenderedPageBreak/>
        <w:t>п</w:t>
      </w:r>
      <w:r w:rsidR="00711F5A">
        <w:rPr>
          <w:color w:val="auto"/>
        </w:rPr>
        <w:t>риемане на извършените дейности и</w:t>
      </w:r>
      <w:r w:rsidR="00711F5A" w:rsidRPr="00711F5A">
        <w:rPr>
          <w:color w:val="auto"/>
        </w:rPr>
        <w:t xml:space="preserve"> след протокол за успешно проведени 72 часови проби</w:t>
      </w:r>
      <w:r w:rsidR="00C005AB">
        <w:rPr>
          <w:color w:val="auto"/>
        </w:rPr>
        <w:t>.</w:t>
      </w:r>
    </w:p>
    <w:p w14:paraId="43315F0E" w14:textId="77777777" w:rsidR="00414237" w:rsidRPr="00C005AB" w:rsidRDefault="00414237" w:rsidP="00816C5C">
      <w:pPr>
        <w:pStyle w:val="1110"/>
        <w:rPr>
          <w:color w:val="auto"/>
        </w:rPr>
      </w:pPr>
    </w:p>
    <w:p w14:paraId="5818740D" w14:textId="77777777" w:rsidR="00962249" w:rsidRPr="00C005AB" w:rsidRDefault="00962249" w:rsidP="00962249">
      <w:pPr>
        <w:pStyle w:val="1110"/>
        <w:rPr>
          <w:b/>
          <w:color w:val="auto"/>
        </w:rPr>
      </w:pPr>
      <w:r w:rsidRPr="00C005AB">
        <w:rPr>
          <w:b/>
          <w:color w:val="auto"/>
        </w:rPr>
        <w:t>5. Сертификати</w:t>
      </w:r>
    </w:p>
    <w:p w14:paraId="3D28FA01" w14:textId="77777777" w:rsidR="00962249" w:rsidRPr="00C005AB" w:rsidRDefault="00962249" w:rsidP="00962249">
      <w:pPr>
        <w:pStyle w:val="1110"/>
        <w:rPr>
          <w:color w:val="auto"/>
        </w:rPr>
      </w:pPr>
      <w:r w:rsidRPr="00C005AB">
        <w:rPr>
          <w:color w:val="auto"/>
        </w:rPr>
        <w:t xml:space="preserve">За основните видове изделия и системи, които ще бъдат вложени при изпълнението на поръчката, освен описателната част за техните технически показатели, да се посочи производител /търговска марка/ и стандарт/качество (ако е приложимо). Сертификатите, които са на чужд език се представят задължително и в превод.                    </w:t>
      </w:r>
    </w:p>
    <w:p w14:paraId="680BC5B0" w14:textId="77777777" w:rsidR="00962249" w:rsidRPr="00C005AB" w:rsidRDefault="00962249" w:rsidP="00962249">
      <w:pPr>
        <w:pStyle w:val="1110"/>
        <w:rPr>
          <w:color w:val="auto"/>
        </w:rPr>
      </w:pPr>
      <w:r w:rsidRPr="00C005AB">
        <w:rPr>
          <w:color w:val="auto"/>
        </w:rPr>
        <w:t xml:space="preserve">Всички основни изделия и системи трябва да са придружени с декларации за експлоатационни показатели/за характеристики или със сертификати, удостоверения и други документи, доказващи съответствие на влаганото и изисканите стандарти. </w:t>
      </w:r>
    </w:p>
    <w:p w14:paraId="26ABDC29" w14:textId="77777777" w:rsidR="00962249" w:rsidRPr="00C005AB" w:rsidRDefault="00962249" w:rsidP="00962249">
      <w:pPr>
        <w:pStyle w:val="1110"/>
        <w:rPr>
          <w:color w:val="auto"/>
        </w:rPr>
      </w:pPr>
      <w:r w:rsidRPr="00C005AB">
        <w:rPr>
          <w:color w:val="auto"/>
        </w:rPr>
        <w:t>Забележка: При липса на приложени декларации за експлоатационни показатели/за характеристики, сертификати, удостоверения и/или други документи, доказващи съответствие на влаганите основни изделия и/или системи и изисканите стандарти, участникът се отстранява от участие в процедурата.</w:t>
      </w:r>
    </w:p>
    <w:p w14:paraId="2A29E7F6" w14:textId="77777777" w:rsidR="00962249" w:rsidRPr="00C005AB" w:rsidRDefault="00962249" w:rsidP="00962249">
      <w:pPr>
        <w:pStyle w:val="1110"/>
        <w:rPr>
          <w:color w:val="auto"/>
        </w:rPr>
      </w:pPr>
    </w:p>
    <w:p w14:paraId="24B4A4C1" w14:textId="77777777" w:rsidR="00962249" w:rsidRPr="00C005AB" w:rsidRDefault="000E4D58" w:rsidP="00962249">
      <w:pPr>
        <w:pStyle w:val="1110"/>
        <w:rPr>
          <w:color w:val="auto"/>
        </w:rPr>
      </w:pPr>
      <w:r w:rsidRPr="00C005AB">
        <w:rPr>
          <w:color w:val="auto"/>
        </w:rPr>
        <w:t>За всеки посочва</w:t>
      </w:r>
      <w:r w:rsidR="00962249" w:rsidRPr="00C005AB">
        <w:rPr>
          <w:color w:val="auto"/>
        </w:rPr>
        <w:t>н стандарт, спецификация, техническа оценка, техническо одобрение или технически еталон в настоящата техническа спецификация се приема еквивалентно/и.</w:t>
      </w:r>
    </w:p>
    <w:p w14:paraId="41215887" w14:textId="77777777" w:rsidR="00AC66BC" w:rsidRPr="00C005AB" w:rsidRDefault="00AC66BC" w:rsidP="00816C5C">
      <w:pPr>
        <w:pStyle w:val="1110"/>
        <w:rPr>
          <w:color w:val="auto"/>
        </w:rPr>
      </w:pPr>
      <w:r w:rsidRPr="00C005AB">
        <w:rPr>
          <w:color w:val="auto"/>
        </w:rPr>
        <w:t xml:space="preserve">  </w:t>
      </w:r>
    </w:p>
    <w:p w14:paraId="374E19C5" w14:textId="77777777" w:rsidR="00AC66BC" w:rsidRPr="00C005AB" w:rsidRDefault="00AC66BC" w:rsidP="00816C5C">
      <w:pPr>
        <w:pStyle w:val="1110"/>
        <w:rPr>
          <w:color w:val="auto"/>
        </w:rPr>
      </w:pPr>
    </w:p>
    <w:p w14:paraId="4A3F7587" w14:textId="4E86D7D4" w:rsidR="00962249" w:rsidRPr="00C005AB" w:rsidRDefault="00962249" w:rsidP="00816C5C">
      <w:pPr>
        <w:pStyle w:val="1110"/>
        <w:rPr>
          <w:b/>
          <w:color w:val="auto"/>
        </w:rPr>
      </w:pPr>
    </w:p>
    <w:sectPr w:rsidR="00962249" w:rsidRPr="00C005AB">
      <w:pgSz w:w="11900" w:h="16840"/>
      <w:pgMar w:top="1365" w:right="806" w:bottom="1103" w:left="1240" w:header="0" w:footer="3" w:gutter="0"/>
      <w:cols w:space="720"/>
      <w:noEndnote/>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F7F3D68" w15:done="0"/>
  <w15:commentEx w15:paraId="3F6395EC" w15:done="0"/>
  <w15:commentEx w15:paraId="1A6EE0A7" w15:done="0"/>
  <w15:commentEx w15:paraId="2AAD2768" w15:done="0"/>
  <w15:commentEx w15:paraId="4FCD9839" w15:done="0"/>
  <w15:commentEx w15:paraId="1D559B93" w15:done="0"/>
  <w15:commentEx w15:paraId="783E1A3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82FA65" w14:textId="77777777" w:rsidR="000A4538" w:rsidRDefault="000A4538">
      <w:r>
        <w:separator/>
      </w:r>
    </w:p>
  </w:endnote>
  <w:endnote w:type="continuationSeparator" w:id="0">
    <w:p w14:paraId="679A00DB" w14:textId="77777777" w:rsidR="000A4538" w:rsidRDefault="000A4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Franklin Gothic Medium">
    <w:panose1 w:val="020B06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Times New Roman Bold">
    <w:panose1 w:val="02020803070505020304"/>
    <w:charset w:val="00"/>
    <w:family w:val="auto"/>
    <w:pitch w:val="variable"/>
    <w:sig w:usb0="E0002AE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7723F5" w14:textId="77777777" w:rsidR="000A4538" w:rsidRDefault="000A4538"/>
  </w:footnote>
  <w:footnote w:type="continuationSeparator" w:id="0">
    <w:p w14:paraId="73CDFF38" w14:textId="77777777" w:rsidR="000A4538" w:rsidRDefault="000A453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D140D04"/>
    <w:lvl w:ilvl="0">
      <w:start w:val="7"/>
      <w:numFmt w:val="none"/>
      <w:suff w:val="nothing"/>
      <w:lvlText w:val="-"/>
      <w:lvlJc w:val="left"/>
      <w:pPr>
        <w:tabs>
          <w:tab w:val="num" w:pos="1040"/>
        </w:tabs>
        <w:ind w:left="1760" w:hanging="360"/>
      </w:pPr>
      <w:rPr>
        <w:color w:val="auto"/>
      </w:rPr>
    </w:lvl>
    <w:lvl w:ilvl="1">
      <w:start w:val="1"/>
      <w:numFmt w:val="none"/>
      <w:suff w:val="nothing"/>
      <w:lvlText w:val="o"/>
      <w:lvlJc w:val="left"/>
      <w:pPr>
        <w:tabs>
          <w:tab w:val="num" w:pos="348"/>
        </w:tabs>
        <w:ind w:left="1428" w:hanging="360"/>
      </w:pPr>
      <w:rPr>
        <w:rFonts w:ascii="Courier New" w:hAnsi="Courier New" w:cs="Courier New"/>
      </w:rPr>
    </w:lvl>
    <w:lvl w:ilvl="2">
      <w:start w:val="1"/>
      <w:numFmt w:val="none"/>
      <w:suff w:val="nothing"/>
      <w:lvlText w:val=""/>
      <w:lvlJc w:val="left"/>
      <w:pPr>
        <w:tabs>
          <w:tab w:val="num" w:pos="348"/>
        </w:tabs>
        <w:ind w:left="1788" w:hanging="360"/>
      </w:pPr>
      <w:rPr>
        <w:rFonts w:ascii="Wingdings" w:hAnsi="Wingdings" w:cs="Wingdings"/>
      </w:rPr>
    </w:lvl>
    <w:lvl w:ilvl="3">
      <w:start w:val="1"/>
      <w:numFmt w:val="none"/>
      <w:suff w:val="nothing"/>
      <w:lvlText w:val=""/>
      <w:lvlJc w:val="left"/>
      <w:pPr>
        <w:tabs>
          <w:tab w:val="num" w:pos="348"/>
        </w:tabs>
        <w:ind w:left="2148" w:hanging="360"/>
      </w:pPr>
      <w:rPr>
        <w:rFonts w:ascii="Symbol" w:hAnsi="Symbol" w:cs="Symbol"/>
      </w:rPr>
    </w:lvl>
    <w:lvl w:ilvl="4">
      <w:start w:val="1"/>
      <w:numFmt w:val="none"/>
      <w:suff w:val="nothing"/>
      <w:lvlText w:val="o"/>
      <w:lvlJc w:val="left"/>
      <w:pPr>
        <w:tabs>
          <w:tab w:val="num" w:pos="348"/>
        </w:tabs>
        <w:ind w:left="2508" w:hanging="360"/>
      </w:pPr>
      <w:rPr>
        <w:rFonts w:ascii="Courier New" w:hAnsi="Courier New" w:cs="Courier New"/>
      </w:rPr>
    </w:lvl>
    <w:lvl w:ilvl="5">
      <w:start w:val="1"/>
      <w:numFmt w:val="none"/>
      <w:suff w:val="nothing"/>
      <w:lvlText w:val=""/>
      <w:lvlJc w:val="left"/>
      <w:pPr>
        <w:tabs>
          <w:tab w:val="num" w:pos="348"/>
        </w:tabs>
        <w:ind w:left="2868" w:hanging="360"/>
      </w:pPr>
      <w:rPr>
        <w:rFonts w:ascii="Wingdings" w:hAnsi="Wingdings" w:cs="Wingdings"/>
      </w:rPr>
    </w:lvl>
    <w:lvl w:ilvl="6">
      <w:start w:val="1"/>
      <w:numFmt w:val="none"/>
      <w:suff w:val="nothing"/>
      <w:lvlText w:val=""/>
      <w:lvlJc w:val="left"/>
      <w:pPr>
        <w:tabs>
          <w:tab w:val="num" w:pos="348"/>
        </w:tabs>
        <w:ind w:left="3228" w:hanging="360"/>
      </w:pPr>
      <w:rPr>
        <w:rFonts w:ascii="Symbol" w:hAnsi="Symbol" w:cs="Symbol"/>
      </w:rPr>
    </w:lvl>
    <w:lvl w:ilvl="7">
      <w:start w:val="1"/>
      <w:numFmt w:val="none"/>
      <w:suff w:val="nothing"/>
      <w:lvlText w:val="o"/>
      <w:lvlJc w:val="left"/>
      <w:pPr>
        <w:tabs>
          <w:tab w:val="num" w:pos="348"/>
        </w:tabs>
        <w:ind w:left="3588" w:hanging="360"/>
      </w:pPr>
      <w:rPr>
        <w:rFonts w:ascii="Courier New" w:hAnsi="Courier New" w:cs="Courier New"/>
      </w:rPr>
    </w:lvl>
    <w:lvl w:ilvl="8">
      <w:start w:val="1"/>
      <w:numFmt w:val="none"/>
      <w:suff w:val="nothing"/>
      <w:lvlText w:val=""/>
      <w:lvlJc w:val="left"/>
      <w:pPr>
        <w:tabs>
          <w:tab w:val="num" w:pos="348"/>
        </w:tabs>
        <w:ind w:left="3948" w:hanging="360"/>
      </w:pPr>
      <w:rPr>
        <w:rFonts w:ascii="Wingdings" w:hAnsi="Wingdings" w:cs="Wingdings"/>
      </w:rPr>
    </w:lvl>
  </w:abstractNum>
  <w:abstractNum w:abstractNumId="1">
    <w:nsid w:val="03D114D6"/>
    <w:multiLevelType w:val="hybridMultilevel"/>
    <w:tmpl w:val="BD74A1B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6EA670C"/>
    <w:multiLevelType w:val="hybridMultilevel"/>
    <w:tmpl w:val="E8A4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E70670"/>
    <w:multiLevelType w:val="hybridMultilevel"/>
    <w:tmpl w:val="ABF20698"/>
    <w:lvl w:ilvl="0" w:tplc="0846C86A">
      <w:start w:val="2"/>
      <w:numFmt w:val="bullet"/>
      <w:lvlText w:val="-"/>
      <w:lvlJc w:val="left"/>
      <w:pPr>
        <w:ind w:left="1068" w:hanging="360"/>
      </w:pPr>
      <w:rPr>
        <w:rFonts w:ascii="Calibri" w:eastAsia="Times New Roman" w:hAnsi="Calibri" w:cs="Calibri" w:hint="default"/>
      </w:rPr>
    </w:lvl>
    <w:lvl w:ilvl="1" w:tplc="04020003">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4">
    <w:nsid w:val="0F624AB7"/>
    <w:multiLevelType w:val="multilevel"/>
    <w:tmpl w:val="383A810C"/>
    <w:lvl w:ilvl="0">
      <w:start w:val="1"/>
      <w:numFmt w:val="decimal"/>
      <w:lvlText w:val="2.%1."/>
      <w:lvlJc w:val="left"/>
      <w:pPr>
        <w:ind w:left="0" w:firstLine="0"/>
      </w:pPr>
      <w:rPr>
        <w:rFonts w:ascii="Book Antiqua" w:eastAsia="Book Antiqua" w:hAnsi="Book Antiqua" w:cs="Book Antiqua"/>
        <w:b/>
        <w:bCs/>
        <w:i w:val="0"/>
        <w:iCs w:val="0"/>
        <w:smallCaps w:val="0"/>
        <w:strike w:val="0"/>
        <w:dstrike w:val="0"/>
        <w:color w:val="000000"/>
        <w:spacing w:val="0"/>
        <w:w w:val="100"/>
        <w:position w:val="0"/>
        <w:sz w:val="21"/>
        <w:szCs w:val="21"/>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03C702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10767D2"/>
    <w:multiLevelType w:val="hybridMultilevel"/>
    <w:tmpl w:val="747AD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FD488D"/>
    <w:multiLevelType w:val="hybridMultilevel"/>
    <w:tmpl w:val="48E6028C"/>
    <w:lvl w:ilvl="0" w:tplc="22289942">
      <w:start w:val="1"/>
      <w:numFmt w:val="bullet"/>
      <w:lvlText w:val=""/>
      <w:lvlJc w:val="left"/>
      <w:pPr>
        <w:ind w:left="928" w:hanging="360"/>
      </w:pPr>
      <w:rPr>
        <w:rFonts w:ascii="Symbol" w:hAnsi="Symbol" w:hint="default"/>
        <w:sz w:val="20"/>
        <w:szCs w:val="20"/>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8">
    <w:nsid w:val="18617DDF"/>
    <w:multiLevelType w:val="hybridMultilevel"/>
    <w:tmpl w:val="6404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C83C6B"/>
    <w:multiLevelType w:val="hybridMultilevel"/>
    <w:tmpl w:val="3968A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CA53B0"/>
    <w:multiLevelType w:val="hybridMultilevel"/>
    <w:tmpl w:val="E0BC480E"/>
    <w:lvl w:ilvl="0" w:tplc="22289942">
      <w:start w:val="1"/>
      <w:numFmt w:val="bullet"/>
      <w:lvlText w:val=""/>
      <w:lvlJc w:val="left"/>
      <w:pPr>
        <w:ind w:left="928"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C331355"/>
    <w:multiLevelType w:val="multilevel"/>
    <w:tmpl w:val="A66AA8BC"/>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nsid w:val="1E335042"/>
    <w:multiLevelType w:val="hybridMultilevel"/>
    <w:tmpl w:val="5068F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E986122"/>
    <w:multiLevelType w:val="multilevel"/>
    <w:tmpl w:val="4202D33A"/>
    <w:lvl w:ilvl="0">
      <w:start w:val="1"/>
      <w:numFmt w:val="bullet"/>
      <w:lvlText w:val="•"/>
      <w:lvlJc w:val="left"/>
      <w:pPr>
        <w:ind w:left="0" w:firstLine="0"/>
      </w:pPr>
      <w:rPr>
        <w:rFonts w:ascii="Book Antiqua" w:eastAsia="Book Antiqua" w:hAnsi="Book Antiqua" w:cs="Book Antiqua"/>
        <w:b w:val="0"/>
        <w:bCs w:val="0"/>
        <w:i w:val="0"/>
        <w:iCs w:val="0"/>
        <w:smallCaps w:val="0"/>
        <w:strike w:val="0"/>
        <w:dstrike w:val="0"/>
        <w:color w:val="000000"/>
        <w:spacing w:val="0"/>
        <w:w w:val="100"/>
        <w:position w:val="0"/>
        <w:sz w:val="18"/>
        <w:szCs w:val="18"/>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226E7BDD"/>
    <w:multiLevelType w:val="hybridMultilevel"/>
    <w:tmpl w:val="44562916"/>
    <w:lvl w:ilvl="0" w:tplc="53B4988C">
      <w:numFmt w:val="bullet"/>
      <w:lvlText w:val="-"/>
      <w:lvlJc w:val="left"/>
      <w:pPr>
        <w:ind w:left="22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2C87A7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4AC239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6111CA7"/>
    <w:multiLevelType w:val="multilevel"/>
    <w:tmpl w:val="EE92F84E"/>
    <w:lvl w:ilvl="0">
      <w:start w:val="1"/>
      <w:numFmt w:val="decimal"/>
      <w:lvlText w:val="1.%1."/>
      <w:lvlJc w:val="left"/>
      <w:pPr>
        <w:ind w:left="0" w:firstLine="0"/>
      </w:pPr>
      <w:rPr>
        <w:rFonts w:ascii="Book Antiqua" w:eastAsia="Book Antiqua" w:hAnsi="Book Antiqua" w:cs="Book Antiqua"/>
        <w:b w:val="0"/>
        <w:bCs w:val="0"/>
        <w:i w:val="0"/>
        <w:iCs w:val="0"/>
        <w:smallCaps w:val="0"/>
        <w:strike w:val="0"/>
        <w:dstrike w:val="0"/>
        <w:color w:val="000000"/>
        <w:spacing w:val="0"/>
        <w:w w:val="100"/>
        <w:position w:val="0"/>
        <w:sz w:val="21"/>
        <w:szCs w:val="21"/>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2ACA4AB3"/>
    <w:multiLevelType w:val="multilevel"/>
    <w:tmpl w:val="F0AEFEEA"/>
    <w:lvl w:ilvl="0">
      <w:start w:val="1"/>
      <w:numFmt w:val="bullet"/>
      <w:lvlText w:val="-"/>
      <w:lvlJc w:val="left"/>
      <w:pPr>
        <w:ind w:left="0" w:firstLine="0"/>
      </w:pPr>
      <w:rPr>
        <w:rFonts w:ascii="Book Antiqua" w:eastAsia="Book Antiqua" w:hAnsi="Book Antiqua" w:cs="Book Antiqua"/>
        <w:b w:val="0"/>
        <w:bCs w:val="0"/>
        <w:i w:val="0"/>
        <w:iCs w:val="0"/>
        <w:smallCaps w:val="0"/>
        <w:strike w:val="0"/>
        <w:dstrike w:val="0"/>
        <w:color w:val="000000"/>
        <w:spacing w:val="0"/>
        <w:w w:val="100"/>
        <w:position w:val="0"/>
        <w:sz w:val="21"/>
        <w:szCs w:val="21"/>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336D28DA"/>
    <w:multiLevelType w:val="hybridMultilevel"/>
    <w:tmpl w:val="5AB6862E"/>
    <w:lvl w:ilvl="0" w:tplc="E272C3FE">
      <w:start w:val="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5385600"/>
    <w:multiLevelType w:val="multilevel"/>
    <w:tmpl w:val="028ADD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5A238CD"/>
    <w:multiLevelType w:val="hybridMultilevel"/>
    <w:tmpl w:val="819E2818"/>
    <w:lvl w:ilvl="0" w:tplc="04090001">
      <w:start w:val="1"/>
      <w:numFmt w:val="bullet"/>
      <w:lvlText w:val=""/>
      <w:lvlJc w:val="left"/>
      <w:pPr>
        <w:ind w:left="1040" w:hanging="360"/>
      </w:pPr>
      <w:rPr>
        <w:rFonts w:ascii="Symbol" w:hAnsi="Symbol"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22">
    <w:nsid w:val="391232C2"/>
    <w:multiLevelType w:val="hybridMultilevel"/>
    <w:tmpl w:val="EF563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34C0211"/>
    <w:multiLevelType w:val="multilevel"/>
    <w:tmpl w:val="C9846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43E26B72"/>
    <w:multiLevelType w:val="hybridMultilevel"/>
    <w:tmpl w:val="83F83C52"/>
    <w:lvl w:ilvl="0" w:tplc="85581430">
      <w:start w:val="1"/>
      <w:numFmt w:val="bullet"/>
      <w:lvlText w:val=""/>
      <w:lvlJc w:val="left"/>
      <w:pPr>
        <w:ind w:left="1365" w:hanging="360"/>
      </w:pPr>
      <w:rPr>
        <w:rFonts w:ascii="Symbol" w:hAnsi="Symbol" w:hint="default"/>
        <w:sz w:val="18"/>
        <w:szCs w:val="18"/>
      </w:rPr>
    </w:lvl>
    <w:lvl w:ilvl="1" w:tplc="04020003" w:tentative="1">
      <w:start w:val="1"/>
      <w:numFmt w:val="bullet"/>
      <w:lvlText w:val="o"/>
      <w:lvlJc w:val="left"/>
      <w:pPr>
        <w:ind w:left="2085" w:hanging="360"/>
      </w:pPr>
      <w:rPr>
        <w:rFonts w:ascii="Courier New" w:hAnsi="Courier New" w:cs="Courier New" w:hint="default"/>
      </w:rPr>
    </w:lvl>
    <w:lvl w:ilvl="2" w:tplc="04020005" w:tentative="1">
      <w:start w:val="1"/>
      <w:numFmt w:val="bullet"/>
      <w:lvlText w:val=""/>
      <w:lvlJc w:val="left"/>
      <w:pPr>
        <w:ind w:left="2805" w:hanging="360"/>
      </w:pPr>
      <w:rPr>
        <w:rFonts w:ascii="Wingdings" w:hAnsi="Wingdings" w:hint="default"/>
      </w:rPr>
    </w:lvl>
    <w:lvl w:ilvl="3" w:tplc="04020001" w:tentative="1">
      <w:start w:val="1"/>
      <w:numFmt w:val="bullet"/>
      <w:lvlText w:val=""/>
      <w:lvlJc w:val="left"/>
      <w:pPr>
        <w:ind w:left="3525" w:hanging="360"/>
      </w:pPr>
      <w:rPr>
        <w:rFonts w:ascii="Symbol" w:hAnsi="Symbol" w:hint="default"/>
      </w:rPr>
    </w:lvl>
    <w:lvl w:ilvl="4" w:tplc="04020003" w:tentative="1">
      <w:start w:val="1"/>
      <w:numFmt w:val="bullet"/>
      <w:lvlText w:val="o"/>
      <w:lvlJc w:val="left"/>
      <w:pPr>
        <w:ind w:left="4245" w:hanging="360"/>
      </w:pPr>
      <w:rPr>
        <w:rFonts w:ascii="Courier New" w:hAnsi="Courier New" w:cs="Courier New" w:hint="default"/>
      </w:rPr>
    </w:lvl>
    <w:lvl w:ilvl="5" w:tplc="04020005" w:tentative="1">
      <w:start w:val="1"/>
      <w:numFmt w:val="bullet"/>
      <w:lvlText w:val=""/>
      <w:lvlJc w:val="left"/>
      <w:pPr>
        <w:ind w:left="4965" w:hanging="360"/>
      </w:pPr>
      <w:rPr>
        <w:rFonts w:ascii="Wingdings" w:hAnsi="Wingdings" w:hint="default"/>
      </w:rPr>
    </w:lvl>
    <w:lvl w:ilvl="6" w:tplc="04020001" w:tentative="1">
      <w:start w:val="1"/>
      <w:numFmt w:val="bullet"/>
      <w:lvlText w:val=""/>
      <w:lvlJc w:val="left"/>
      <w:pPr>
        <w:ind w:left="5685" w:hanging="360"/>
      </w:pPr>
      <w:rPr>
        <w:rFonts w:ascii="Symbol" w:hAnsi="Symbol" w:hint="default"/>
      </w:rPr>
    </w:lvl>
    <w:lvl w:ilvl="7" w:tplc="04020003" w:tentative="1">
      <w:start w:val="1"/>
      <w:numFmt w:val="bullet"/>
      <w:lvlText w:val="o"/>
      <w:lvlJc w:val="left"/>
      <w:pPr>
        <w:ind w:left="6405" w:hanging="360"/>
      </w:pPr>
      <w:rPr>
        <w:rFonts w:ascii="Courier New" w:hAnsi="Courier New" w:cs="Courier New" w:hint="default"/>
      </w:rPr>
    </w:lvl>
    <w:lvl w:ilvl="8" w:tplc="04020005" w:tentative="1">
      <w:start w:val="1"/>
      <w:numFmt w:val="bullet"/>
      <w:lvlText w:val=""/>
      <w:lvlJc w:val="left"/>
      <w:pPr>
        <w:ind w:left="7125" w:hanging="360"/>
      </w:pPr>
      <w:rPr>
        <w:rFonts w:ascii="Wingdings" w:hAnsi="Wingdings" w:hint="default"/>
      </w:rPr>
    </w:lvl>
  </w:abstractNum>
  <w:abstractNum w:abstractNumId="25">
    <w:nsid w:val="481F1C8C"/>
    <w:multiLevelType w:val="multilevel"/>
    <w:tmpl w:val="999EA7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8BB67B2"/>
    <w:multiLevelType w:val="hybridMultilevel"/>
    <w:tmpl w:val="96EC8548"/>
    <w:lvl w:ilvl="0" w:tplc="AF8AD486">
      <w:numFmt w:val="bullet"/>
      <w:lvlText w:val="-"/>
      <w:lvlJc w:val="left"/>
      <w:pPr>
        <w:ind w:left="2484" w:hanging="360"/>
      </w:pPr>
      <w:rPr>
        <w:rFonts w:ascii="Times New Roman" w:eastAsia="Times New Roman" w:hAnsi="Times New Roman" w:cs="Times New Roman" w:hint="default"/>
      </w:rPr>
    </w:lvl>
    <w:lvl w:ilvl="1" w:tplc="04090003" w:tentative="1">
      <w:start w:val="1"/>
      <w:numFmt w:val="bullet"/>
      <w:lvlText w:val="o"/>
      <w:lvlJc w:val="left"/>
      <w:pPr>
        <w:ind w:left="3204" w:hanging="360"/>
      </w:pPr>
      <w:rPr>
        <w:rFonts w:ascii="Courier New" w:hAnsi="Courier New" w:cs="Courier New" w:hint="default"/>
      </w:rPr>
    </w:lvl>
    <w:lvl w:ilvl="2" w:tplc="04090005" w:tentative="1">
      <w:start w:val="1"/>
      <w:numFmt w:val="bullet"/>
      <w:lvlText w:val=""/>
      <w:lvlJc w:val="left"/>
      <w:pPr>
        <w:ind w:left="3924" w:hanging="360"/>
      </w:pPr>
      <w:rPr>
        <w:rFonts w:ascii="Wingdings" w:hAnsi="Wingdings" w:hint="default"/>
      </w:rPr>
    </w:lvl>
    <w:lvl w:ilvl="3" w:tplc="04090001" w:tentative="1">
      <w:start w:val="1"/>
      <w:numFmt w:val="bullet"/>
      <w:lvlText w:val=""/>
      <w:lvlJc w:val="left"/>
      <w:pPr>
        <w:ind w:left="4644" w:hanging="360"/>
      </w:pPr>
      <w:rPr>
        <w:rFonts w:ascii="Symbol" w:hAnsi="Symbol" w:hint="default"/>
      </w:rPr>
    </w:lvl>
    <w:lvl w:ilvl="4" w:tplc="04090003" w:tentative="1">
      <w:start w:val="1"/>
      <w:numFmt w:val="bullet"/>
      <w:lvlText w:val="o"/>
      <w:lvlJc w:val="left"/>
      <w:pPr>
        <w:ind w:left="5364" w:hanging="360"/>
      </w:pPr>
      <w:rPr>
        <w:rFonts w:ascii="Courier New" w:hAnsi="Courier New" w:cs="Courier New" w:hint="default"/>
      </w:rPr>
    </w:lvl>
    <w:lvl w:ilvl="5" w:tplc="04090005" w:tentative="1">
      <w:start w:val="1"/>
      <w:numFmt w:val="bullet"/>
      <w:lvlText w:val=""/>
      <w:lvlJc w:val="left"/>
      <w:pPr>
        <w:ind w:left="6084" w:hanging="360"/>
      </w:pPr>
      <w:rPr>
        <w:rFonts w:ascii="Wingdings" w:hAnsi="Wingdings" w:hint="default"/>
      </w:rPr>
    </w:lvl>
    <w:lvl w:ilvl="6" w:tplc="04090001" w:tentative="1">
      <w:start w:val="1"/>
      <w:numFmt w:val="bullet"/>
      <w:lvlText w:val=""/>
      <w:lvlJc w:val="left"/>
      <w:pPr>
        <w:ind w:left="6804" w:hanging="360"/>
      </w:pPr>
      <w:rPr>
        <w:rFonts w:ascii="Symbol" w:hAnsi="Symbol" w:hint="default"/>
      </w:rPr>
    </w:lvl>
    <w:lvl w:ilvl="7" w:tplc="04090003" w:tentative="1">
      <w:start w:val="1"/>
      <w:numFmt w:val="bullet"/>
      <w:lvlText w:val="o"/>
      <w:lvlJc w:val="left"/>
      <w:pPr>
        <w:ind w:left="7524" w:hanging="360"/>
      </w:pPr>
      <w:rPr>
        <w:rFonts w:ascii="Courier New" w:hAnsi="Courier New" w:cs="Courier New" w:hint="default"/>
      </w:rPr>
    </w:lvl>
    <w:lvl w:ilvl="8" w:tplc="04090005" w:tentative="1">
      <w:start w:val="1"/>
      <w:numFmt w:val="bullet"/>
      <w:lvlText w:val=""/>
      <w:lvlJc w:val="left"/>
      <w:pPr>
        <w:ind w:left="8244" w:hanging="360"/>
      </w:pPr>
      <w:rPr>
        <w:rFonts w:ascii="Wingdings" w:hAnsi="Wingdings" w:hint="default"/>
      </w:rPr>
    </w:lvl>
  </w:abstractNum>
  <w:abstractNum w:abstractNumId="27">
    <w:nsid w:val="49F16A0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1C1D57"/>
    <w:multiLevelType w:val="hybridMultilevel"/>
    <w:tmpl w:val="C8EEC50E"/>
    <w:lvl w:ilvl="0" w:tplc="53B4988C">
      <w:numFmt w:val="bullet"/>
      <w:lvlText w:val="-"/>
      <w:lvlJc w:val="left"/>
      <w:pPr>
        <w:ind w:left="1920" w:hanging="360"/>
      </w:pPr>
      <w:rPr>
        <w:rFonts w:ascii="Times New Roman" w:eastAsia="Times New Roman" w:hAnsi="Times New Roman" w:cs="Times New Roman" w:hint="default"/>
      </w:rPr>
    </w:lvl>
    <w:lvl w:ilvl="1" w:tplc="04090003">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29">
    <w:nsid w:val="4D796B00"/>
    <w:multiLevelType w:val="multilevel"/>
    <w:tmpl w:val="344A494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0841249"/>
    <w:multiLevelType w:val="hybridMultilevel"/>
    <w:tmpl w:val="3E78107E"/>
    <w:lvl w:ilvl="0" w:tplc="22289942">
      <w:start w:val="1"/>
      <w:numFmt w:val="bullet"/>
      <w:lvlText w:val=""/>
      <w:lvlJc w:val="left"/>
      <w:pPr>
        <w:ind w:left="1212" w:hanging="360"/>
      </w:pPr>
      <w:rPr>
        <w:rFonts w:ascii="Symbol" w:hAnsi="Symbol" w:hint="default"/>
        <w:sz w:val="20"/>
        <w:szCs w:val="20"/>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1">
    <w:nsid w:val="5908547A"/>
    <w:multiLevelType w:val="hybridMultilevel"/>
    <w:tmpl w:val="DBF01D0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2BB7D4F"/>
    <w:multiLevelType w:val="multilevel"/>
    <w:tmpl w:val="2506D29C"/>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4A56C61"/>
    <w:multiLevelType w:val="hybridMultilevel"/>
    <w:tmpl w:val="F8FEEC48"/>
    <w:lvl w:ilvl="0" w:tplc="9080E88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8E90AD5"/>
    <w:multiLevelType w:val="multilevel"/>
    <w:tmpl w:val="6548E8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BD93C9A"/>
    <w:multiLevelType w:val="hybridMultilevel"/>
    <w:tmpl w:val="59D6C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F1E21B3"/>
    <w:multiLevelType w:val="hybridMultilevel"/>
    <w:tmpl w:val="1848C47E"/>
    <w:lvl w:ilvl="0" w:tplc="FFFFFFFF">
      <w:start w:val="1"/>
      <w:numFmt w:val="bullet"/>
      <w:lvlText w:val=""/>
      <w:lvlJc w:val="left"/>
      <w:pPr>
        <w:tabs>
          <w:tab w:val="num" w:pos="596"/>
        </w:tabs>
        <w:ind w:left="596" w:hanging="170"/>
      </w:pPr>
      <w:rPr>
        <w:rFonts w:ascii="Symbol" w:hAnsi="Symbol" w:hint="default"/>
      </w:rPr>
    </w:lvl>
    <w:lvl w:ilvl="1" w:tplc="FFFFFFFF" w:tentative="1">
      <w:start w:val="1"/>
      <w:numFmt w:val="bullet"/>
      <w:lvlText w:val="o"/>
      <w:lvlJc w:val="left"/>
      <w:pPr>
        <w:tabs>
          <w:tab w:val="num" w:pos="1866"/>
        </w:tabs>
        <w:ind w:left="1866" w:hanging="360"/>
      </w:pPr>
      <w:rPr>
        <w:rFonts w:ascii="Courier New" w:hAnsi="Courier New" w:cs="Courier New"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37">
    <w:nsid w:val="6FF60A48"/>
    <w:multiLevelType w:val="hybridMultilevel"/>
    <w:tmpl w:val="4BD6B02C"/>
    <w:lvl w:ilvl="0" w:tplc="22289942">
      <w:start w:val="1"/>
      <w:numFmt w:val="bullet"/>
      <w:lvlText w:val=""/>
      <w:lvlJc w:val="left"/>
      <w:pPr>
        <w:ind w:left="928"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2A046C8"/>
    <w:multiLevelType w:val="multilevel"/>
    <w:tmpl w:val="3376971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EA1290E"/>
    <w:multiLevelType w:val="multilevel"/>
    <w:tmpl w:val="6114C0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29"/>
  </w:num>
  <w:num w:numId="3">
    <w:abstractNumId w:val="38"/>
  </w:num>
  <w:num w:numId="4">
    <w:abstractNumId w:val="34"/>
  </w:num>
  <w:num w:numId="5">
    <w:abstractNumId w:val="20"/>
  </w:num>
  <w:num w:numId="6">
    <w:abstractNumId w:val="39"/>
  </w:num>
  <w:num w:numId="7">
    <w:abstractNumId w:val="17"/>
    <w:lvlOverride w:ilvl="0">
      <w:startOverride w:val="1"/>
    </w:lvlOverride>
    <w:lvlOverride w:ilvl="1"/>
    <w:lvlOverride w:ilvl="2"/>
    <w:lvlOverride w:ilvl="3"/>
    <w:lvlOverride w:ilvl="4"/>
    <w:lvlOverride w:ilvl="5"/>
    <w:lvlOverride w:ilvl="6"/>
    <w:lvlOverride w:ilvl="7"/>
    <w:lvlOverride w:ilvl="8"/>
  </w:num>
  <w:num w:numId="8">
    <w:abstractNumId w:val="18"/>
  </w:num>
  <w:num w:numId="9">
    <w:abstractNumId w:val="13"/>
  </w:num>
  <w:num w:numId="10">
    <w:abstractNumId w:val="4"/>
    <w:lvlOverride w:ilvl="0">
      <w:startOverride w:val="1"/>
    </w:lvlOverride>
    <w:lvlOverride w:ilvl="1"/>
    <w:lvlOverride w:ilvl="2"/>
    <w:lvlOverride w:ilvl="3"/>
    <w:lvlOverride w:ilvl="4"/>
    <w:lvlOverride w:ilvl="5"/>
    <w:lvlOverride w:ilvl="6"/>
    <w:lvlOverride w:ilvl="7"/>
    <w:lvlOverride w:ilvl="8"/>
  </w:num>
  <w:num w:numId="11">
    <w:abstractNumId w:val="33"/>
  </w:num>
  <w:num w:numId="12">
    <w:abstractNumId w:val="19"/>
  </w:num>
  <w:num w:numId="13">
    <w:abstractNumId w:val="24"/>
  </w:num>
  <w:num w:numId="14">
    <w:abstractNumId w:val="13"/>
  </w:num>
  <w:num w:numId="15">
    <w:abstractNumId w:val="8"/>
  </w:num>
  <w:num w:numId="16">
    <w:abstractNumId w:val="35"/>
  </w:num>
  <w:num w:numId="17">
    <w:abstractNumId w:val="22"/>
  </w:num>
  <w:num w:numId="18">
    <w:abstractNumId w:val="12"/>
  </w:num>
  <w:num w:numId="19">
    <w:abstractNumId w:val="9"/>
  </w:num>
  <w:num w:numId="20">
    <w:abstractNumId w:val="2"/>
  </w:num>
  <w:num w:numId="21">
    <w:abstractNumId w:val="21"/>
  </w:num>
  <w:num w:numId="22">
    <w:abstractNumId w:val="7"/>
  </w:num>
  <w:num w:numId="23">
    <w:abstractNumId w:val="10"/>
  </w:num>
  <w:num w:numId="24">
    <w:abstractNumId w:val="30"/>
  </w:num>
  <w:num w:numId="25">
    <w:abstractNumId w:val="37"/>
  </w:num>
  <w:num w:numId="26">
    <w:abstractNumId w:val="31"/>
  </w:num>
  <w:num w:numId="27">
    <w:abstractNumId w:val="3"/>
  </w:num>
  <w:num w:numId="28">
    <w:abstractNumId w:val="0"/>
  </w:num>
  <w:num w:numId="29">
    <w:abstractNumId w:val="0"/>
    <w:lvlOverride w:ilvl="0">
      <w:lvl w:ilvl="0">
        <w:start w:val="7"/>
        <w:numFmt w:val="none"/>
        <w:suff w:val="nothing"/>
        <w:lvlText w:val="-"/>
        <w:lvlJc w:val="left"/>
        <w:pPr>
          <w:ind w:left="1247" w:hanging="113"/>
        </w:pPr>
        <w:rPr>
          <w:rFonts w:hint="default"/>
          <w:color w:val="auto"/>
        </w:rPr>
      </w:lvl>
    </w:lvlOverride>
    <w:lvlOverride w:ilvl="1">
      <w:lvl w:ilvl="1">
        <w:start w:val="1"/>
        <w:numFmt w:val="none"/>
        <w:suff w:val="nothing"/>
        <w:lvlText w:val="o"/>
        <w:lvlJc w:val="left"/>
        <w:pPr>
          <w:ind w:left="1932" w:hanging="360"/>
        </w:pPr>
        <w:rPr>
          <w:rFonts w:ascii="Courier New" w:hAnsi="Courier New" w:cs="Courier New" w:hint="default"/>
        </w:rPr>
      </w:lvl>
    </w:lvlOverride>
    <w:lvlOverride w:ilvl="2">
      <w:lvl w:ilvl="2">
        <w:start w:val="1"/>
        <w:numFmt w:val="none"/>
        <w:suff w:val="nothing"/>
        <w:lvlText w:val=""/>
        <w:lvlJc w:val="left"/>
        <w:pPr>
          <w:ind w:left="2292" w:hanging="360"/>
        </w:pPr>
        <w:rPr>
          <w:rFonts w:ascii="Wingdings" w:hAnsi="Wingdings" w:cs="Wingdings" w:hint="default"/>
        </w:rPr>
      </w:lvl>
    </w:lvlOverride>
    <w:lvlOverride w:ilvl="3">
      <w:lvl w:ilvl="3">
        <w:start w:val="1"/>
        <w:numFmt w:val="none"/>
        <w:suff w:val="nothing"/>
        <w:lvlText w:val=""/>
        <w:lvlJc w:val="left"/>
        <w:pPr>
          <w:ind w:left="2652" w:hanging="360"/>
        </w:pPr>
        <w:rPr>
          <w:rFonts w:ascii="Symbol" w:hAnsi="Symbol" w:cs="Symbol" w:hint="default"/>
        </w:rPr>
      </w:lvl>
    </w:lvlOverride>
    <w:lvlOverride w:ilvl="4">
      <w:lvl w:ilvl="4">
        <w:start w:val="1"/>
        <w:numFmt w:val="none"/>
        <w:suff w:val="nothing"/>
        <w:lvlText w:val="o"/>
        <w:lvlJc w:val="left"/>
        <w:pPr>
          <w:ind w:left="3012" w:hanging="360"/>
        </w:pPr>
        <w:rPr>
          <w:rFonts w:ascii="Courier New" w:hAnsi="Courier New" w:cs="Courier New" w:hint="default"/>
        </w:rPr>
      </w:lvl>
    </w:lvlOverride>
    <w:lvlOverride w:ilvl="5">
      <w:lvl w:ilvl="5">
        <w:start w:val="1"/>
        <w:numFmt w:val="none"/>
        <w:suff w:val="nothing"/>
        <w:lvlText w:val=""/>
        <w:lvlJc w:val="left"/>
        <w:pPr>
          <w:ind w:left="3372" w:hanging="360"/>
        </w:pPr>
        <w:rPr>
          <w:rFonts w:ascii="Wingdings" w:hAnsi="Wingdings" w:cs="Wingdings" w:hint="default"/>
        </w:rPr>
      </w:lvl>
    </w:lvlOverride>
    <w:lvlOverride w:ilvl="6">
      <w:lvl w:ilvl="6">
        <w:start w:val="1"/>
        <w:numFmt w:val="none"/>
        <w:suff w:val="nothing"/>
        <w:lvlText w:val=""/>
        <w:lvlJc w:val="left"/>
        <w:pPr>
          <w:ind w:left="3732" w:hanging="360"/>
        </w:pPr>
        <w:rPr>
          <w:rFonts w:ascii="Symbol" w:hAnsi="Symbol" w:cs="Symbol" w:hint="default"/>
        </w:rPr>
      </w:lvl>
    </w:lvlOverride>
    <w:lvlOverride w:ilvl="7">
      <w:lvl w:ilvl="7">
        <w:start w:val="1"/>
        <w:numFmt w:val="none"/>
        <w:suff w:val="nothing"/>
        <w:lvlText w:val="o"/>
        <w:lvlJc w:val="left"/>
        <w:pPr>
          <w:ind w:left="4092" w:hanging="360"/>
        </w:pPr>
        <w:rPr>
          <w:rFonts w:ascii="Courier New" w:hAnsi="Courier New" w:cs="Courier New" w:hint="default"/>
        </w:rPr>
      </w:lvl>
    </w:lvlOverride>
    <w:lvlOverride w:ilvl="8">
      <w:lvl w:ilvl="8">
        <w:start w:val="1"/>
        <w:numFmt w:val="none"/>
        <w:suff w:val="nothing"/>
        <w:lvlText w:val=""/>
        <w:lvlJc w:val="left"/>
        <w:pPr>
          <w:ind w:left="4452" w:hanging="360"/>
        </w:pPr>
        <w:rPr>
          <w:rFonts w:ascii="Wingdings" w:hAnsi="Wingdings" w:cs="Wingdings" w:hint="default"/>
        </w:rPr>
      </w:lvl>
    </w:lvlOverride>
  </w:num>
  <w:num w:numId="30">
    <w:abstractNumId w:val="36"/>
  </w:num>
  <w:num w:numId="31">
    <w:abstractNumId w:val="32"/>
  </w:num>
  <w:num w:numId="32">
    <w:abstractNumId w:val="16"/>
  </w:num>
  <w:num w:numId="33">
    <w:abstractNumId w:val="11"/>
  </w:num>
  <w:num w:numId="34">
    <w:abstractNumId w:val="5"/>
  </w:num>
  <w:num w:numId="35">
    <w:abstractNumId w:val="26"/>
  </w:num>
  <w:num w:numId="36">
    <w:abstractNumId w:val="28"/>
  </w:num>
  <w:num w:numId="37">
    <w:abstractNumId w:val="1"/>
  </w:num>
  <w:num w:numId="38">
    <w:abstractNumId w:val="27"/>
  </w:num>
  <w:num w:numId="39">
    <w:abstractNumId w:val="15"/>
  </w:num>
  <w:num w:numId="40">
    <w:abstractNumId w:val="6"/>
  </w:num>
  <w:num w:numId="41">
    <w:abstractNumId w:val="14"/>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4FC"/>
    <w:rsid w:val="000134D1"/>
    <w:rsid w:val="00017539"/>
    <w:rsid w:val="00043726"/>
    <w:rsid w:val="00083919"/>
    <w:rsid w:val="00092A7B"/>
    <w:rsid w:val="000A4538"/>
    <w:rsid w:val="000A5684"/>
    <w:rsid w:val="000D4532"/>
    <w:rsid w:val="000D5B49"/>
    <w:rsid w:val="000E4D58"/>
    <w:rsid w:val="000E5247"/>
    <w:rsid w:val="000F288D"/>
    <w:rsid w:val="000F303A"/>
    <w:rsid w:val="00104A8F"/>
    <w:rsid w:val="00111B12"/>
    <w:rsid w:val="00143DE8"/>
    <w:rsid w:val="00150305"/>
    <w:rsid w:val="00160E91"/>
    <w:rsid w:val="00181620"/>
    <w:rsid w:val="001A5D4D"/>
    <w:rsid w:val="001D0410"/>
    <w:rsid w:val="001D2540"/>
    <w:rsid w:val="00205907"/>
    <w:rsid w:val="0021663E"/>
    <w:rsid w:val="00240A0D"/>
    <w:rsid w:val="00245D8D"/>
    <w:rsid w:val="0027080C"/>
    <w:rsid w:val="00276D07"/>
    <w:rsid w:val="00284A8C"/>
    <w:rsid w:val="002F794B"/>
    <w:rsid w:val="003043AB"/>
    <w:rsid w:val="00310F43"/>
    <w:rsid w:val="00337F98"/>
    <w:rsid w:val="003610F2"/>
    <w:rsid w:val="00394188"/>
    <w:rsid w:val="003A5832"/>
    <w:rsid w:val="003C2C0E"/>
    <w:rsid w:val="003C5F11"/>
    <w:rsid w:val="003D42B3"/>
    <w:rsid w:val="003E0D7B"/>
    <w:rsid w:val="0040311F"/>
    <w:rsid w:val="00414237"/>
    <w:rsid w:val="004219C5"/>
    <w:rsid w:val="00451DC4"/>
    <w:rsid w:val="00453829"/>
    <w:rsid w:val="00460B96"/>
    <w:rsid w:val="00461028"/>
    <w:rsid w:val="00472362"/>
    <w:rsid w:val="0048281A"/>
    <w:rsid w:val="004A61B7"/>
    <w:rsid w:val="004B166E"/>
    <w:rsid w:val="004D1C00"/>
    <w:rsid w:val="004E3B2F"/>
    <w:rsid w:val="004E4687"/>
    <w:rsid w:val="004F371B"/>
    <w:rsid w:val="00504111"/>
    <w:rsid w:val="0050507D"/>
    <w:rsid w:val="00522F81"/>
    <w:rsid w:val="00576AE5"/>
    <w:rsid w:val="00587BC9"/>
    <w:rsid w:val="005909DC"/>
    <w:rsid w:val="005A3F14"/>
    <w:rsid w:val="005B0C4B"/>
    <w:rsid w:val="005B32D3"/>
    <w:rsid w:val="005B4C4A"/>
    <w:rsid w:val="005C40F3"/>
    <w:rsid w:val="005D1378"/>
    <w:rsid w:val="005E0B96"/>
    <w:rsid w:val="005E7D53"/>
    <w:rsid w:val="00605AC1"/>
    <w:rsid w:val="006116DF"/>
    <w:rsid w:val="00616F53"/>
    <w:rsid w:val="00622F5A"/>
    <w:rsid w:val="0066459C"/>
    <w:rsid w:val="00666640"/>
    <w:rsid w:val="006707BB"/>
    <w:rsid w:val="006827D2"/>
    <w:rsid w:val="00686E0E"/>
    <w:rsid w:val="00694667"/>
    <w:rsid w:val="006C5C54"/>
    <w:rsid w:val="006E0C9D"/>
    <w:rsid w:val="00700BEA"/>
    <w:rsid w:val="00711F5A"/>
    <w:rsid w:val="0074129A"/>
    <w:rsid w:val="007A0727"/>
    <w:rsid w:val="007B210B"/>
    <w:rsid w:val="007F3A7E"/>
    <w:rsid w:val="00807ABE"/>
    <w:rsid w:val="00816C5C"/>
    <w:rsid w:val="00837720"/>
    <w:rsid w:val="00851512"/>
    <w:rsid w:val="00851D92"/>
    <w:rsid w:val="008609D4"/>
    <w:rsid w:val="00867B1D"/>
    <w:rsid w:val="008A6F5A"/>
    <w:rsid w:val="008D3026"/>
    <w:rsid w:val="008E2D6A"/>
    <w:rsid w:val="009029CE"/>
    <w:rsid w:val="00915666"/>
    <w:rsid w:val="00922D79"/>
    <w:rsid w:val="009501EC"/>
    <w:rsid w:val="00950FB5"/>
    <w:rsid w:val="0096014B"/>
    <w:rsid w:val="00962249"/>
    <w:rsid w:val="0097103A"/>
    <w:rsid w:val="00976288"/>
    <w:rsid w:val="0098453F"/>
    <w:rsid w:val="009871C4"/>
    <w:rsid w:val="009907FB"/>
    <w:rsid w:val="00993749"/>
    <w:rsid w:val="00997000"/>
    <w:rsid w:val="009A131D"/>
    <w:rsid w:val="009A1F25"/>
    <w:rsid w:val="009B53ED"/>
    <w:rsid w:val="009D6C14"/>
    <w:rsid w:val="009D6E50"/>
    <w:rsid w:val="009D731E"/>
    <w:rsid w:val="00A073AE"/>
    <w:rsid w:val="00A114B7"/>
    <w:rsid w:val="00A32610"/>
    <w:rsid w:val="00A548DB"/>
    <w:rsid w:val="00A90628"/>
    <w:rsid w:val="00A916FA"/>
    <w:rsid w:val="00A96754"/>
    <w:rsid w:val="00AA4598"/>
    <w:rsid w:val="00AA5A36"/>
    <w:rsid w:val="00AC62C4"/>
    <w:rsid w:val="00AC66BC"/>
    <w:rsid w:val="00AC6A4B"/>
    <w:rsid w:val="00AE7264"/>
    <w:rsid w:val="00AF501C"/>
    <w:rsid w:val="00B4793A"/>
    <w:rsid w:val="00B51C69"/>
    <w:rsid w:val="00B764FC"/>
    <w:rsid w:val="00B777D1"/>
    <w:rsid w:val="00B82E6B"/>
    <w:rsid w:val="00BA2AC0"/>
    <w:rsid w:val="00C005AB"/>
    <w:rsid w:val="00C14FD9"/>
    <w:rsid w:val="00C27398"/>
    <w:rsid w:val="00C30A4B"/>
    <w:rsid w:val="00C32B1B"/>
    <w:rsid w:val="00C75271"/>
    <w:rsid w:val="00CA2B8D"/>
    <w:rsid w:val="00CB3831"/>
    <w:rsid w:val="00D02CFF"/>
    <w:rsid w:val="00D44367"/>
    <w:rsid w:val="00DA4D27"/>
    <w:rsid w:val="00DB13B4"/>
    <w:rsid w:val="00DC6454"/>
    <w:rsid w:val="00DD1E41"/>
    <w:rsid w:val="00E07434"/>
    <w:rsid w:val="00E32DA7"/>
    <w:rsid w:val="00E45BBF"/>
    <w:rsid w:val="00E46A79"/>
    <w:rsid w:val="00E558F1"/>
    <w:rsid w:val="00E55BE3"/>
    <w:rsid w:val="00E74A65"/>
    <w:rsid w:val="00E86256"/>
    <w:rsid w:val="00E92F81"/>
    <w:rsid w:val="00EB7311"/>
    <w:rsid w:val="00EC4738"/>
    <w:rsid w:val="00EF5FF7"/>
    <w:rsid w:val="00F32C32"/>
    <w:rsid w:val="00F479A6"/>
    <w:rsid w:val="00F6108C"/>
    <w:rsid w:val="00F708CD"/>
    <w:rsid w:val="00F8562D"/>
    <w:rsid w:val="00F92390"/>
    <w:rsid w:val="00FC0E88"/>
    <w:rsid w:val="00FC349B"/>
    <w:rsid w:val="00FC5693"/>
    <w:rsid w:val="00FF6C6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51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Microsoft Sans Serif" w:hAnsi="Microsoft Sans Serif" w:cs="Microsoft Sans Serif"/>
        <w:sz w:val="24"/>
        <w:szCs w:val="24"/>
        <w:lang w:val="bg-BG" w:eastAsia="bg-BG" w:bidi="bg-BG"/>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50FB5"/>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3">
    <w:name w:val="Основен текст (3)_"/>
    <w:basedOn w:val="DefaultParagraphFont"/>
    <w:link w:val="30"/>
    <w:rPr>
      <w:rFonts w:ascii="Times New Roman" w:eastAsia="Times New Roman" w:hAnsi="Times New Roman" w:cs="Times New Roman"/>
      <w:b/>
      <w:bCs/>
      <w:i w:val="0"/>
      <w:iCs w:val="0"/>
      <w:smallCaps w:val="0"/>
      <w:strike w:val="0"/>
      <w:u w:val="none"/>
    </w:rPr>
  </w:style>
  <w:style w:type="character" w:customStyle="1" w:styleId="31">
    <w:name w:val="Основен текст (3) + Не е удебелен"/>
    <w:basedOn w:val="3"/>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
    <w:name w:val="Основен текст (4)_"/>
    <w:basedOn w:val="DefaultParagraphFont"/>
    <w:link w:val="40"/>
    <w:rPr>
      <w:rFonts w:ascii="Times New Roman" w:eastAsia="Times New Roman" w:hAnsi="Times New Roman" w:cs="Times New Roman"/>
      <w:b w:val="0"/>
      <w:bCs w:val="0"/>
      <w:i/>
      <w:iCs/>
      <w:smallCaps w:val="0"/>
      <w:strike w:val="0"/>
      <w:u w:val="none"/>
    </w:rPr>
  </w:style>
  <w:style w:type="character" w:customStyle="1" w:styleId="2">
    <w:name w:val="Основен текст (2)_"/>
    <w:basedOn w:val="DefaultParagraphFont"/>
    <w:link w:val="20"/>
    <w:rPr>
      <w:rFonts w:ascii="Times New Roman" w:eastAsia="Times New Roman" w:hAnsi="Times New Roman" w:cs="Times New Roman"/>
      <w:b w:val="0"/>
      <w:bCs w:val="0"/>
      <w:i w:val="0"/>
      <w:iCs w:val="0"/>
      <w:smallCaps w:val="0"/>
      <w:strike w:val="0"/>
      <w:u w:val="none"/>
    </w:rPr>
  </w:style>
  <w:style w:type="character" w:customStyle="1" w:styleId="32">
    <w:name w:val="Основен текст (3)"/>
    <w:basedOn w:val="3"/>
    <w:rPr>
      <w:rFonts w:ascii="Times New Roman" w:eastAsia="Times New Roman" w:hAnsi="Times New Roman" w:cs="Times New Roman"/>
      <w:b/>
      <w:bCs/>
      <w:i w:val="0"/>
      <w:iCs w:val="0"/>
      <w:smallCaps w:val="0"/>
      <w:strike w:val="0"/>
      <w:color w:val="000000"/>
      <w:spacing w:val="0"/>
      <w:w w:val="100"/>
      <w:position w:val="0"/>
      <w:sz w:val="24"/>
      <w:szCs w:val="24"/>
      <w:u w:val="single"/>
      <w:lang w:val="bg-BG" w:eastAsia="bg-BG" w:bidi="bg-BG"/>
    </w:rPr>
  </w:style>
  <w:style w:type="character" w:customStyle="1" w:styleId="1">
    <w:name w:val="Заглавие #1_"/>
    <w:basedOn w:val="DefaultParagraphFont"/>
    <w:link w:val="10"/>
    <w:rPr>
      <w:rFonts w:ascii="Times New Roman" w:eastAsia="Times New Roman" w:hAnsi="Times New Roman" w:cs="Times New Roman"/>
      <w:b/>
      <w:bCs/>
      <w:i w:val="0"/>
      <w:iCs w:val="0"/>
      <w:smallCaps w:val="0"/>
      <w:strike w:val="0"/>
      <w:u w:val="none"/>
    </w:rPr>
  </w:style>
  <w:style w:type="character" w:customStyle="1" w:styleId="21">
    <w:name w:val="Основен текст (2) + Удебелен"/>
    <w:basedOn w:val="2"/>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22">
    <w:name w:val="Основен текст (2) + Удебелен"/>
    <w:basedOn w:val="2"/>
    <w:rPr>
      <w:rFonts w:ascii="Times New Roman" w:eastAsia="Times New Roman" w:hAnsi="Times New Roman" w:cs="Times New Roman"/>
      <w:b/>
      <w:bCs/>
      <w:i w:val="0"/>
      <w:iCs w:val="0"/>
      <w:smallCaps w:val="0"/>
      <w:strike w:val="0"/>
      <w:color w:val="000000"/>
      <w:spacing w:val="0"/>
      <w:w w:val="100"/>
      <w:position w:val="0"/>
      <w:sz w:val="24"/>
      <w:szCs w:val="24"/>
      <w:u w:val="single"/>
      <w:lang w:val="bg-BG" w:eastAsia="bg-BG" w:bidi="bg-BG"/>
    </w:rPr>
  </w:style>
  <w:style w:type="character" w:customStyle="1" w:styleId="23">
    <w:name w:val="Основен текст (2) + Курсив"/>
    <w:basedOn w:val="2"/>
    <w:rPr>
      <w:rFonts w:ascii="Times New Roman" w:eastAsia="Times New Roman" w:hAnsi="Times New Roman" w:cs="Times New Roman"/>
      <w:b w:val="0"/>
      <w:bCs w:val="0"/>
      <w:i/>
      <w:iCs/>
      <w:smallCaps w:val="0"/>
      <w:strike w:val="0"/>
      <w:color w:val="000000"/>
      <w:spacing w:val="0"/>
      <w:w w:val="100"/>
      <w:position w:val="0"/>
      <w:sz w:val="24"/>
      <w:szCs w:val="24"/>
      <w:u w:val="single"/>
      <w:lang w:val="bg-BG" w:eastAsia="bg-BG" w:bidi="bg-BG"/>
    </w:rPr>
  </w:style>
  <w:style w:type="character" w:customStyle="1" w:styleId="41">
    <w:name w:val="Основен текст (4) + Не е курсив"/>
    <w:basedOn w:val="4"/>
    <w:rPr>
      <w:rFonts w:ascii="Times New Roman" w:eastAsia="Times New Roman" w:hAnsi="Times New Roman" w:cs="Times New Roman"/>
      <w:b w:val="0"/>
      <w:bCs w:val="0"/>
      <w:i/>
      <w:iCs/>
      <w:smallCaps w:val="0"/>
      <w:strike w:val="0"/>
      <w:color w:val="000000"/>
      <w:spacing w:val="0"/>
      <w:w w:val="100"/>
      <w:position w:val="0"/>
      <w:sz w:val="24"/>
      <w:szCs w:val="24"/>
      <w:u w:val="none"/>
      <w:lang w:val="bg-BG" w:eastAsia="bg-BG" w:bidi="bg-BG"/>
    </w:rPr>
  </w:style>
  <w:style w:type="character" w:customStyle="1" w:styleId="42">
    <w:name w:val="Основен текст (4) + Удебелен"/>
    <w:basedOn w:val="4"/>
    <w:rPr>
      <w:rFonts w:ascii="Times New Roman" w:eastAsia="Times New Roman" w:hAnsi="Times New Roman" w:cs="Times New Roman"/>
      <w:b/>
      <w:bCs/>
      <w:i/>
      <w:iCs/>
      <w:smallCaps w:val="0"/>
      <w:strike w:val="0"/>
      <w:color w:val="000000"/>
      <w:spacing w:val="0"/>
      <w:w w:val="100"/>
      <w:position w:val="0"/>
      <w:sz w:val="24"/>
      <w:szCs w:val="24"/>
      <w:u w:val="none"/>
      <w:lang w:val="bg-BG" w:eastAsia="bg-BG" w:bidi="bg-BG"/>
    </w:rPr>
  </w:style>
  <w:style w:type="character" w:customStyle="1" w:styleId="43">
    <w:name w:val="Основен текст (4) + Удебелен"/>
    <w:basedOn w:val="4"/>
    <w:rPr>
      <w:rFonts w:ascii="Times New Roman" w:eastAsia="Times New Roman" w:hAnsi="Times New Roman" w:cs="Times New Roman"/>
      <w:b/>
      <w:bCs/>
      <w:i/>
      <w:iCs/>
      <w:smallCaps w:val="0"/>
      <w:strike w:val="0"/>
      <w:color w:val="000000"/>
      <w:spacing w:val="0"/>
      <w:w w:val="100"/>
      <w:position w:val="0"/>
      <w:sz w:val="24"/>
      <w:szCs w:val="24"/>
      <w:u w:val="single"/>
      <w:lang w:val="bg-BG" w:eastAsia="bg-BG" w:bidi="bg-BG"/>
    </w:rPr>
  </w:style>
  <w:style w:type="paragraph" w:customStyle="1" w:styleId="30">
    <w:name w:val="Основен текст (3)"/>
    <w:basedOn w:val="Normal"/>
    <w:link w:val="3"/>
    <w:pPr>
      <w:shd w:val="clear" w:color="auto" w:fill="FFFFFF"/>
      <w:spacing w:line="274" w:lineRule="exact"/>
    </w:pPr>
    <w:rPr>
      <w:rFonts w:ascii="Times New Roman" w:eastAsia="Times New Roman" w:hAnsi="Times New Roman" w:cs="Times New Roman"/>
      <w:b/>
      <w:bCs/>
    </w:rPr>
  </w:style>
  <w:style w:type="paragraph" w:customStyle="1" w:styleId="40">
    <w:name w:val="Основен текст (4)"/>
    <w:basedOn w:val="Normal"/>
    <w:link w:val="4"/>
    <w:pPr>
      <w:shd w:val="clear" w:color="auto" w:fill="FFFFFF"/>
      <w:spacing w:after="240" w:line="274" w:lineRule="exact"/>
      <w:jc w:val="both"/>
    </w:pPr>
    <w:rPr>
      <w:rFonts w:ascii="Times New Roman" w:eastAsia="Times New Roman" w:hAnsi="Times New Roman" w:cs="Times New Roman"/>
      <w:i/>
      <w:iCs/>
    </w:rPr>
  </w:style>
  <w:style w:type="paragraph" w:customStyle="1" w:styleId="20">
    <w:name w:val="Основен текст (2)"/>
    <w:basedOn w:val="Normal"/>
    <w:link w:val="2"/>
    <w:pPr>
      <w:shd w:val="clear" w:color="auto" w:fill="FFFFFF"/>
      <w:spacing w:before="240" w:line="274" w:lineRule="exact"/>
      <w:ind w:hanging="760"/>
      <w:jc w:val="both"/>
    </w:pPr>
    <w:rPr>
      <w:rFonts w:ascii="Times New Roman" w:eastAsia="Times New Roman" w:hAnsi="Times New Roman" w:cs="Times New Roman"/>
    </w:rPr>
  </w:style>
  <w:style w:type="paragraph" w:customStyle="1" w:styleId="10">
    <w:name w:val="Заглавие #1"/>
    <w:basedOn w:val="Normal"/>
    <w:link w:val="1"/>
    <w:pPr>
      <w:shd w:val="clear" w:color="auto" w:fill="FFFFFF"/>
      <w:spacing w:before="240" w:line="552" w:lineRule="exact"/>
      <w:jc w:val="center"/>
      <w:outlineLvl w:val="0"/>
    </w:pPr>
    <w:rPr>
      <w:rFonts w:ascii="Times New Roman" w:eastAsia="Times New Roman" w:hAnsi="Times New Roman" w:cs="Times New Roman"/>
      <w:b/>
      <w:bCs/>
    </w:rPr>
  </w:style>
  <w:style w:type="character" w:customStyle="1" w:styleId="11">
    <w:name w:val="Заглавие #11_"/>
    <w:basedOn w:val="DefaultParagraphFont"/>
    <w:link w:val="110"/>
    <w:locked/>
    <w:rsid w:val="00616F53"/>
    <w:rPr>
      <w:rFonts w:ascii="Book Antiqua" w:eastAsia="Book Antiqua" w:hAnsi="Book Antiqua" w:cs="Book Antiqua"/>
      <w:b/>
      <w:bCs/>
      <w:sz w:val="21"/>
      <w:szCs w:val="21"/>
      <w:shd w:val="clear" w:color="auto" w:fill="FFFFFF"/>
    </w:rPr>
  </w:style>
  <w:style w:type="paragraph" w:customStyle="1" w:styleId="110">
    <w:name w:val="Заглавие #11"/>
    <w:basedOn w:val="Normal"/>
    <w:link w:val="11"/>
    <w:rsid w:val="00616F53"/>
    <w:pPr>
      <w:shd w:val="clear" w:color="auto" w:fill="FFFFFF"/>
      <w:spacing w:before="660" w:after="60" w:line="0" w:lineRule="atLeast"/>
      <w:jc w:val="both"/>
    </w:pPr>
    <w:rPr>
      <w:rFonts w:ascii="Book Antiqua" w:eastAsia="Book Antiqua" w:hAnsi="Book Antiqua" w:cs="Book Antiqua"/>
      <w:b/>
      <w:bCs/>
      <w:color w:val="auto"/>
      <w:sz w:val="21"/>
      <w:szCs w:val="21"/>
    </w:rPr>
  </w:style>
  <w:style w:type="character" w:customStyle="1" w:styleId="111">
    <w:name w:val="Заглавие #11 + Не е удебелен"/>
    <w:basedOn w:val="11"/>
    <w:rsid w:val="00616F53"/>
    <w:rPr>
      <w:rFonts w:ascii="Book Antiqua" w:eastAsia="Book Antiqua" w:hAnsi="Book Antiqua" w:cs="Book Antiqua"/>
      <w:b/>
      <w:bCs/>
      <w:color w:val="000000"/>
      <w:spacing w:val="0"/>
      <w:w w:val="100"/>
      <w:position w:val="0"/>
      <w:sz w:val="21"/>
      <w:szCs w:val="21"/>
      <w:shd w:val="clear" w:color="auto" w:fill="FFFFFF"/>
      <w:lang w:val="bg-BG" w:eastAsia="bg-BG" w:bidi="bg-BG"/>
    </w:rPr>
  </w:style>
  <w:style w:type="character" w:customStyle="1" w:styleId="29">
    <w:name w:val="Основен текст (2) + 9"/>
    <w:aliases w:val="5 pt,Удебелен,Основен текст (2) + Franklin Gothic Medium,8"/>
    <w:basedOn w:val="2"/>
    <w:rsid w:val="00414237"/>
    <w:rPr>
      <w:rFonts w:ascii="Book Antiqua" w:eastAsia="Book Antiqua" w:hAnsi="Book Antiqua" w:cs="Book Antiqua"/>
      <w:b/>
      <w:bCs/>
      <w:i w:val="0"/>
      <w:iCs w:val="0"/>
      <w:smallCaps w:val="0"/>
      <w:strike w:val="0"/>
      <w:color w:val="000000"/>
      <w:spacing w:val="0"/>
      <w:w w:val="100"/>
      <w:position w:val="0"/>
      <w:sz w:val="19"/>
      <w:szCs w:val="19"/>
      <w:u w:val="none"/>
      <w:shd w:val="clear" w:color="auto" w:fill="FFFFFF"/>
      <w:lang w:val="bg-BG" w:eastAsia="bg-BG" w:bidi="bg-BG"/>
    </w:rPr>
  </w:style>
  <w:style w:type="character" w:customStyle="1" w:styleId="6">
    <w:name w:val="Основен текст (6)_"/>
    <w:basedOn w:val="DefaultParagraphFont"/>
    <w:link w:val="60"/>
    <w:locked/>
    <w:rsid w:val="009D731E"/>
    <w:rPr>
      <w:rFonts w:ascii="Book Antiqua" w:eastAsia="Book Antiqua" w:hAnsi="Book Antiqua" w:cs="Book Antiqua"/>
      <w:b/>
      <w:bCs/>
      <w:sz w:val="21"/>
      <w:szCs w:val="21"/>
      <w:shd w:val="clear" w:color="auto" w:fill="FFFFFF"/>
    </w:rPr>
  </w:style>
  <w:style w:type="paragraph" w:customStyle="1" w:styleId="60">
    <w:name w:val="Основен текст (6)"/>
    <w:basedOn w:val="Normal"/>
    <w:link w:val="6"/>
    <w:rsid w:val="009D731E"/>
    <w:pPr>
      <w:shd w:val="clear" w:color="auto" w:fill="FFFFFF"/>
      <w:spacing w:before="1260" w:line="322" w:lineRule="exact"/>
      <w:jc w:val="both"/>
    </w:pPr>
    <w:rPr>
      <w:rFonts w:ascii="Book Antiqua" w:eastAsia="Book Antiqua" w:hAnsi="Book Antiqua" w:cs="Book Antiqua"/>
      <w:b/>
      <w:bCs/>
      <w:color w:val="auto"/>
      <w:sz w:val="21"/>
      <w:szCs w:val="21"/>
    </w:rPr>
  </w:style>
  <w:style w:type="paragraph" w:styleId="ListParagraph">
    <w:name w:val="List Paragraph"/>
    <w:basedOn w:val="Normal"/>
    <w:uiPriority w:val="34"/>
    <w:qFormat/>
    <w:rsid w:val="00240A0D"/>
    <w:pPr>
      <w:ind w:left="720"/>
      <w:contextualSpacing/>
    </w:pPr>
  </w:style>
  <w:style w:type="character" w:customStyle="1" w:styleId="2FranklinGothicMedium12pt">
    <w:name w:val="Основен текст (2) + Franklin Gothic Medium;12 pt"/>
    <w:basedOn w:val="2"/>
    <w:rsid w:val="00CB3831"/>
    <w:rPr>
      <w:rFonts w:ascii="Franklin Gothic Medium" w:eastAsia="Franklin Gothic Medium" w:hAnsi="Franklin Gothic Medium" w:cs="Franklin Gothic Medium"/>
      <w:b/>
      <w:bCs/>
      <w:i w:val="0"/>
      <w:iCs w:val="0"/>
      <w:smallCaps w:val="0"/>
      <w:strike w:val="0"/>
      <w:color w:val="000000"/>
      <w:spacing w:val="0"/>
      <w:w w:val="100"/>
      <w:position w:val="0"/>
      <w:sz w:val="24"/>
      <w:szCs w:val="24"/>
      <w:u w:val="none"/>
      <w:lang w:val="bg-BG" w:eastAsia="bg-BG" w:bidi="bg-BG"/>
    </w:rPr>
  </w:style>
  <w:style w:type="paragraph" w:customStyle="1" w:styleId="1110">
    <w:name w:val="111"/>
    <w:basedOn w:val="20"/>
    <w:link w:val="111Char"/>
    <w:qFormat/>
    <w:rsid w:val="004E3B2F"/>
    <w:pPr>
      <w:shd w:val="clear" w:color="auto" w:fill="auto"/>
      <w:spacing w:before="0" w:line="293" w:lineRule="exact"/>
      <w:ind w:firstLine="360"/>
    </w:pPr>
    <w:rPr>
      <w:color w:val="000000" w:themeColor="text1"/>
    </w:rPr>
  </w:style>
  <w:style w:type="character" w:customStyle="1" w:styleId="111Char">
    <w:name w:val="111 Char"/>
    <w:basedOn w:val="2"/>
    <w:link w:val="1110"/>
    <w:rsid w:val="004E3B2F"/>
    <w:rPr>
      <w:rFonts w:ascii="Times New Roman" w:eastAsia="Times New Roman" w:hAnsi="Times New Roman" w:cs="Times New Roman"/>
      <w:b w:val="0"/>
      <w:bCs w:val="0"/>
      <w:i w:val="0"/>
      <w:iCs w:val="0"/>
      <w:smallCaps w:val="0"/>
      <w:strike w:val="0"/>
      <w:color w:val="000000" w:themeColor="text1"/>
      <w:u w:val="none"/>
    </w:rPr>
  </w:style>
  <w:style w:type="paragraph" w:styleId="BalloonText">
    <w:name w:val="Balloon Text"/>
    <w:basedOn w:val="Normal"/>
    <w:link w:val="BalloonTextChar"/>
    <w:uiPriority w:val="99"/>
    <w:semiHidden/>
    <w:unhideWhenUsed/>
    <w:rsid w:val="005B0C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0C4B"/>
    <w:rPr>
      <w:rFonts w:ascii="Segoe UI" w:hAnsi="Segoe UI" w:cs="Segoe UI"/>
      <w:color w:val="000000"/>
      <w:sz w:val="18"/>
      <w:szCs w:val="18"/>
    </w:rPr>
  </w:style>
  <w:style w:type="character" w:customStyle="1" w:styleId="filled-value">
    <w:name w:val="filled-value"/>
    <w:basedOn w:val="DefaultParagraphFont"/>
    <w:rsid w:val="00816C5C"/>
  </w:style>
  <w:style w:type="paragraph" w:customStyle="1" w:styleId="02DI">
    <w:name w:val="02 DI"/>
    <w:basedOn w:val="Normal"/>
    <w:link w:val="02DIChar"/>
    <w:rsid w:val="00816C5C"/>
    <w:pPr>
      <w:keepNext/>
      <w:widowControl/>
      <w:tabs>
        <w:tab w:val="left" w:pos="0"/>
        <w:tab w:val="right" w:leader="dot" w:pos="9540"/>
      </w:tabs>
      <w:outlineLvl w:val="0"/>
    </w:pPr>
    <w:rPr>
      <w:rFonts w:ascii="Times New Roman Bold" w:eastAsia="Times New Roman" w:hAnsi="Times New Roman Bold" w:cs="Times New Roman"/>
      <w:b/>
      <w:bCs/>
      <w:color w:val="auto"/>
      <w:szCs w:val="20"/>
      <w:lang w:eastAsia="en-US" w:bidi="ar-SA"/>
    </w:rPr>
  </w:style>
  <w:style w:type="character" w:customStyle="1" w:styleId="02DIChar">
    <w:name w:val="02 DI Char"/>
    <w:link w:val="02DI"/>
    <w:rsid w:val="00816C5C"/>
    <w:rPr>
      <w:rFonts w:ascii="Times New Roman Bold" w:eastAsia="Times New Roman" w:hAnsi="Times New Roman Bold" w:cs="Times New Roman"/>
      <w:b/>
      <w:bCs/>
      <w:szCs w:val="20"/>
      <w:lang w:eastAsia="en-US" w:bidi="ar-SA"/>
    </w:rPr>
  </w:style>
  <w:style w:type="character" w:styleId="CommentReference">
    <w:name w:val="annotation reference"/>
    <w:basedOn w:val="DefaultParagraphFont"/>
    <w:uiPriority w:val="99"/>
    <w:semiHidden/>
    <w:unhideWhenUsed/>
    <w:rsid w:val="005A3F14"/>
    <w:rPr>
      <w:sz w:val="16"/>
      <w:szCs w:val="16"/>
    </w:rPr>
  </w:style>
  <w:style w:type="paragraph" w:styleId="CommentText">
    <w:name w:val="annotation text"/>
    <w:basedOn w:val="Normal"/>
    <w:link w:val="CommentTextChar"/>
    <w:uiPriority w:val="99"/>
    <w:semiHidden/>
    <w:unhideWhenUsed/>
    <w:rsid w:val="005A3F14"/>
    <w:rPr>
      <w:sz w:val="20"/>
      <w:szCs w:val="20"/>
    </w:rPr>
  </w:style>
  <w:style w:type="character" w:customStyle="1" w:styleId="CommentTextChar">
    <w:name w:val="Comment Text Char"/>
    <w:basedOn w:val="DefaultParagraphFont"/>
    <w:link w:val="CommentText"/>
    <w:uiPriority w:val="99"/>
    <w:semiHidden/>
    <w:rsid w:val="005A3F14"/>
    <w:rPr>
      <w:color w:val="000000"/>
      <w:sz w:val="20"/>
      <w:szCs w:val="20"/>
    </w:rPr>
  </w:style>
  <w:style w:type="paragraph" w:styleId="CommentSubject">
    <w:name w:val="annotation subject"/>
    <w:basedOn w:val="CommentText"/>
    <w:next w:val="CommentText"/>
    <w:link w:val="CommentSubjectChar"/>
    <w:uiPriority w:val="99"/>
    <w:semiHidden/>
    <w:unhideWhenUsed/>
    <w:rsid w:val="005A3F14"/>
    <w:rPr>
      <w:b/>
      <w:bCs/>
    </w:rPr>
  </w:style>
  <w:style w:type="character" w:customStyle="1" w:styleId="CommentSubjectChar">
    <w:name w:val="Comment Subject Char"/>
    <w:basedOn w:val="CommentTextChar"/>
    <w:link w:val="CommentSubject"/>
    <w:uiPriority w:val="99"/>
    <w:semiHidden/>
    <w:rsid w:val="005A3F14"/>
    <w:rPr>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Microsoft Sans Serif" w:hAnsi="Microsoft Sans Serif" w:cs="Microsoft Sans Serif"/>
        <w:sz w:val="24"/>
        <w:szCs w:val="24"/>
        <w:lang w:val="bg-BG" w:eastAsia="bg-BG" w:bidi="bg-BG"/>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50FB5"/>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3">
    <w:name w:val="Основен текст (3)_"/>
    <w:basedOn w:val="DefaultParagraphFont"/>
    <w:link w:val="30"/>
    <w:rPr>
      <w:rFonts w:ascii="Times New Roman" w:eastAsia="Times New Roman" w:hAnsi="Times New Roman" w:cs="Times New Roman"/>
      <w:b/>
      <w:bCs/>
      <w:i w:val="0"/>
      <w:iCs w:val="0"/>
      <w:smallCaps w:val="0"/>
      <w:strike w:val="0"/>
      <w:u w:val="none"/>
    </w:rPr>
  </w:style>
  <w:style w:type="character" w:customStyle="1" w:styleId="31">
    <w:name w:val="Основен текст (3) + Не е удебелен"/>
    <w:basedOn w:val="3"/>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
    <w:name w:val="Основен текст (4)_"/>
    <w:basedOn w:val="DefaultParagraphFont"/>
    <w:link w:val="40"/>
    <w:rPr>
      <w:rFonts w:ascii="Times New Roman" w:eastAsia="Times New Roman" w:hAnsi="Times New Roman" w:cs="Times New Roman"/>
      <w:b w:val="0"/>
      <w:bCs w:val="0"/>
      <w:i/>
      <w:iCs/>
      <w:smallCaps w:val="0"/>
      <w:strike w:val="0"/>
      <w:u w:val="none"/>
    </w:rPr>
  </w:style>
  <w:style w:type="character" w:customStyle="1" w:styleId="2">
    <w:name w:val="Основен текст (2)_"/>
    <w:basedOn w:val="DefaultParagraphFont"/>
    <w:link w:val="20"/>
    <w:rPr>
      <w:rFonts w:ascii="Times New Roman" w:eastAsia="Times New Roman" w:hAnsi="Times New Roman" w:cs="Times New Roman"/>
      <w:b w:val="0"/>
      <w:bCs w:val="0"/>
      <w:i w:val="0"/>
      <w:iCs w:val="0"/>
      <w:smallCaps w:val="0"/>
      <w:strike w:val="0"/>
      <w:u w:val="none"/>
    </w:rPr>
  </w:style>
  <w:style w:type="character" w:customStyle="1" w:styleId="32">
    <w:name w:val="Основен текст (3)"/>
    <w:basedOn w:val="3"/>
    <w:rPr>
      <w:rFonts w:ascii="Times New Roman" w:eastAsia="Times New Roman" w:hAnsi="Times New Roman" w:cs="Times New Roman"/>
      <w:b/>
      <w:bCs/>
      <w:i w:val="0"/>
      <w:iCs w:val="0"/>
      <w:smallCaps w:val="0"/>
      <w:strike w:val="0"/>
      <w:color w:val="000000"/>
      <w:spacing w:val="0"/>
      <w:w w:val="100"/>
      <w:position w:val="0"/>
      <w:sz w:val="24"/>
      <w:szCs w:val="24"/>
      <w:u w:val="single"/>
      <w:lang w:val="bg-BG" w:eastAsia="bg-BG" w:bidi="bg-BG"/>
    </w:rPr>
  </w:style>
  <w:style w:type="character" w:customStyle="1" w:styleId="1">
    <w:name w:val="Заглавие #1_"/>
    <w:basedOn w:val="DefaultParagraphFont"/>
    <w:link w:val="10"/>
    <w:rPr>
      <w:rFonts w:ascii="Times New Roman" w:eastAsia="Times New Roman" w:hAnsi="Times New Roman" w:cs="Times New Roman"/>
      <w:b/>
      <w:bCs/>
      <w:i w:val="0"/>
      <w:iCs w:val="0"/>
      <w:smallCaps w:val="0"/>
      <w:strike w:val="0"/>
      <w:u w:val="none"/>
    </w:rPr>
  </w:style>
  <w:style w:type="character" w:customStyle="1" w:styleId="21">
    <w:name w:val="Основен текст (2) + Удебелен"/>
    <w:basedOn w:val="2"/>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22">
    <w:name w:val="Основен текст (2) + Удебелен"/>
    <w:basedOn w:val="2"/>
    <w:rPr>
      <w:rFonts w:ascii="Times New Roman" w:eastAsia="Times New Roman" w:hAnsi="Times New Roman" w:cs="Times New Roman"/>
      <w:b/>
      <w:bCs/>
      <w:i w:val="0"/>
      <w:iCs w:val="0"/>
      <w:smallCaps w:val="0"/>
      <w:strike w:val="0"/>
      <w:color w:val="000000"/>
      <w:spacing w:val="0"/>
      <w:w w:val="100"/>
      <w:position w:val="0"/>
      <w:sz w:val="24"/>
      <w:szCs w:val="24"/>
      <w:u w:val="single"/>
      <w:lang w:val="bg-BG" w:eastAsia="bg-BG" w:bidi="bg-BG"/>
    </w:rPr>
  </w:style>
  <w:style w:type="character" w:customStyle="1" w:styleId="23">
    <w:name w:val="Основен текст (2) + Курсив"/>
    <w:basedOn w:val="2"/>
    <w:rPr>
      <w:rFonts w:ascii="Times New Roman" w:eastAsia="Times New Roman" w:hAnsi="Times New Roman" w:cs="Times New Roman"/>
      <w:b w:val="0"/>
      <w:bCs w:val="0"/>
      <w:i/>
      <w:iCs/>
      <w:smallCaps w:val="0"/>
      <w:strike w:val="0"/>
      <w:color w:val="000000"/>
      <w:spacing w:val="0"/>
      <w:w w:val="100"/>
      <w:position w:val="0"/>
      <w:sz w:val="24"/>
      <w:szCs w:val="24"/>
      <w:u w:val="single"/>
      <w:lang w:val="bg-BG" w:eastAsia="bg-BG" w:bidi="bg-BG"/>
    </w:rPr>
  </w:style>
  <w:style w:type="character" w:customStyle="1" w:styleId="41">
    <w:name w:val="Основен текст (4) + Не е курсив"/>
    <w:basedOn w:val="4"/>
    <w:rPr>
      <w:rFonts w:ascii="Times New Roman" w:eastAsia="Times New Roman" w:hAnsi="Times New Roman" w:cs="Times New Roman"/>
      <w:b w:val="0"/>
      <w:bCs w:val="0"/>
      <w:i/>
      <w:iCs/>
      <w:smallCaps w:val="0"/>
      <w:strike w:val="0"/>
      <w:color w:val="000000"/>
      <w:spacing w:val="0"/>
      <w:w w:val="100"/>
      <w:position w:val="0"/>
      <w:sz w:val="24"/>
      <w:szCs w:val="24"/>
      <w:u w:val="none"/>
      <w:lang w:val="bg-BG" w:eastAsia="bg-BG" w:bidi="bg-BG"/>
    </w:rPr>
  </w:style>
  <w:style w:type="character" w:customStyle="1" w:styleId="42">
    <w:name w:val="Основен текст (4) + Удебелен"/>
    <w:basedOn w:val="4"/>
    <w:rPr>
      <w:rFonts w:ascii="Times New Roman" w:eastAsia="Times New Roman" w:hAnsi="Times New Roman" w:cs="Times New Roman"/>
      <w:b/>
      <w:bCs/>
      <w:i/>
      <w:iCs/>
      <w:smallCaps w:val="0"/>
      <w:strike w:val="0"/>
      <w:color w:val="000000"/>
      <w:spacing w:val="0"/>
      <w:w w:val="100"/>
      <w:position w:val="0"/>
      <w:sz w:val="24"/>
      <w:szCs w:val="24"/>
      <w:u w:val="none"/>
      <w:lang w:val="bg-BG" w:eastAsia="bg-BG" w:bidi="bg-BG"/>
    </w:rPr>
  </w:style>
  <w:style w:type="character" w:customStyle="1" w:styleId="43">
    <w:name w:val="Основен текст (4) + Удебелен"/>
    <w:basedOn w:val="4"/>
    <w:rPr>
      <w:rFonts w:ascii="Times New Roman" w:eastAsia="Times New Roman" w:hAnsi="Times New Roman" w:cs="Times New Roman"/>
      <w:b/>
      <w:bCs/>
      <w:i/>
      <w:iCs/>
      <w:smallCaps w:val="0"/>
      <w:strike w:val="0"/>
      <w:color w:val="000000"/>
      <w:spacing w:val="0"/>
      <w:w w:val="100"/>
      <w:position w:val="0"/>
      <w:sz w:val="24"/>
      <w:szCs w:val="24"/>
      <w:u w:val="single"/>
      <w:lang w:val="bg-BG" w:eastAsia="bg-BG" w:bidi="bg-BG"/>
    </w:rPr>
  </w:style>
  <w:style w:type="paragraph" w:customStyle="1" w:styleId="30">
    <w:name w:val="Основен текст (3)"/>
    <w:basedOn w:val="Normal"/>
    <w:link w:val="3"/>
    <w:pPr>
      <w:shd w:val="clear" w:color="auto" w:fill="FFFFFF"/>
      <w:spacing w:line="274" w:lineRule="exact"/>
    </w:pPr>
    <w:rPr>
      <w:rFonts w:ascii="Times New Roman" w:eastAsia="Times New Roman" w:hAnsi="Times New Roman" w:cs="Times New Roman"/>
      <w:b/>
      <w:bCs/>
    </w:rPr>
  </w:style>
  <w:style w:type="paragraph" w:customStyle="1" w:styleId="40">
    <w:name w:val="Основен текст (4)"/>
    <w:basedOn w:val="Normal"/>
    <w:link w:val="4"/>
    <w:pPr>
      <w:shd w:val="clear" w:color="auto" w:fill="FFFFFF"/>
      <w:spacing w:after="240" w:line="274" w:lineRule="exact"/>
      <w:jc w:val="both"/>
    </w:pPr>
    <w:rPr>
      <w:rFonts w:ascii="Times New Roman" w:eastAsia="Times New Roman" w:hAnsi="Times New Roman" w:cs="Times New Roman"/>
      <w:i/>
      <w:iCs/>
    </w:rPr>
  </w:style>
  <w:style w:type="paragraph" w:customStyle="1" w:styleId="20">
    <w:name w:val="Основен текст (2)"/>
    <w:basedOn w:val="Normal"/>
    <w:link w:val="2"/>
    <w:pPr>
      <w:shd w:val="clear" w:color="auto" w:fill="FFFFFF"/>
      <w:spacing w:before="240" w:line="274" w:lineRule="exact"/>
      <w:ind w:hanging="760"/>
      <w:jc w:val="both"/>
    </w:pPr>
    <w:rPr>
      <w:rFonts w:ascii="Times New Roman" w:eastAsia="Times New Roman" w:hAnsi="Times New Roman" w:cs="Times New Roman"/>
    </w:rPr>
  </w:style>
  <w:style w:type="paragraph" w:customStyle="1" w:styleId="10">
    <w:name w:val="Заглавие #1"/>
    <w:basedOn w:val="Normal"/>
    <w:link w:val="1"/>
    <w:pPr>
      <w:shd w:val="clear" w:color="auto" w:fill="FFFFFF"/>
      <w:spacing w:before="240" w:line="552" w:lineRule="exact"/>
      <w:jc w:val="center"/>
      <w:outlineLvl w:val="0"/>
    </w:pPr>
    <w:rPr>
      <w:rFonts w:ascii="Times New Roman" w:eastAsia="Times New Roman" w:hAnsi="Times New Roman" w:cs="Times New Roman"/>
      <w:b/>
      <w:bCs/>
    </w:rPr>
  </w:style>
  <w:style w:type="character" w:customStyle="1" w:styleId="11">
    <w:name w:val="Заглавие #11_"/>
    <w:basedOn w:val="DefaultParagraphFont"/>
    <w:link w:val="110"/>
    <w:locked/>
    <w:rsid w:val="00616F53"/>
    <w:rPr>
      <w:rFonts w:ascii="Book Antiqua" w:eastAsia="Book Antiqua" w:hAnsi="Book Antiqua" w:cs="Book Antiqua"/>
      <w:b/>
      <w:bCs/>
      <w:sz w:val="21"/>
      <w:szCs w:val="21"/>
      <w:shd w:val="clear" w:color="auto" w:fill="FFFFFF"/>
    </w:rPr>
  </w:style>
  <w:style w:type="paragraph" w:customStyle="1" w:styleId="110">
    <w:name w:val="Заглавие #11"/>
    <w:basedOn w:val="Normal"/>
    <w:link w:val="11"/>
    <w:rsid w:val="00616F53"/>
    <w:pPr>
      <w:shd w:val="clear" w:color="auto" w:fill="FFFFFF"/>
      <w:spacing w:before="660" w:after="60" w:line="0" w:lineRule="atLeast"/>
      <w:jc w:val="both"/>
    </w:pPr>
    <w:rPr>
      <w:rFonts w:ascii="Book Antiqua" w:eastAsia="Book Antiqua" w:hAnsi="Book Antiqua" w:cs="Book Antiqua"/>
      <w:b/>
      <w:bCs/>
      <w:color w:val="auto"/>
      <w:sz w:val="21"/>
      <w:szCs w:val="21"/>
    </w:rPr>
  </w:style>
  <w:style w:type="character" w:customStyle="1" w:styleId="111">
    <w:name w:val="Заглавие #11 + Не е удебелен"/>
    <w:basedOn w:val="11"/>
    <w:rsid w:val="00616F53"/>
    <w:rPr>
      <w:rFonts w:ascii="Book Antiqua" w:eastAsia="Book Antiqua" w:hAnsi="Book Antiqua" w:cs="Book Antiqua"/>
      <w:b/>
      <w:bCs/>
      <w:color w:val="000000"/>
      <w:spacing w:val="0"/>
      <w:w w:val="100"/>
      <w:position w:val="0"/>
      <w:sz w:val="21"/>
      <w:szCs w:val="21"/>
      <w:shd w:val="clear" w:color="auto" w:fill="FFFFFF"/>
      <w:lang w:val="bg-BG" w:eastAsia="bg-BG" w:bidi="bg-BG"/>
    </w:rPr>
  </w:style>
  <w:style w:type="character" w:customStyle="1" w:styleId="29">
    <w:name w:val="Основен текст (2) + 9"/>
    <w:aliases w:val="5 pt,Удебелен,Основен текст (2) + Franklin Gothic Medium,8"/>
    <w:basedOn w:val="2"/>
    <w:rsid w:val="00414237"/>
    <w:rPr>
      <w:rFonts w:ascii="Book Antiqua" w:eastAsia="Book Antiqua" w:hAnsi="Book Antiqua" w:cs="Book Antiqua"/>
      <w:b/>
      <w:bCs/>
      <w:i w:val="0"/>
      <w:iCs w:val="0"/>
      <w:smallCaps w:val="0"/>
      <w:strike w:val="0"/>
      <w:color w:val="000000"/>
      <w:spacing w:val="0"/>
      <w:w w:val="100"/>
      <w:position w:val="0"/>
      <w:sz w:val="19"/>
      <w:szCs w:val="19"/>
      <w:u w:val="none"/>
      <w:shd w:val="clear" w:color="auto" w:fill="FFFFFF"/>
      <w:lang w:val="bg-BG" w:eastAsia="bg-BG" w:bidi="bg-BG"/>
    </w:rPr>
  </w:style>
  <w:style w:type="character" w:customStyle="1" w:styleId="6">
    <w:name w:val="Основен текст (6)_"/>
    <w:basedOn w:val="DefaultParagraphFont"/>
    <w:link w:val="60"/>
    <w:locked/>
    <w:rsid w:val="009D731E"/>
    <w:rPr>
      <w:rFonts w:ascii="Book Antiqua" w:eastAsia="Book Antiqua" w:hAnsi="Book Antiqua" w:cs="Book Antiqua"/>
      <w:b/>
      <w:bCs/>
      <w:sz w:val="21"/>
      <w:szCs w:val="21"/>
      <w:shd w:val="clear" w:color="auto" w:fill="FFFFFF"/>
    </w:rPr>
  </w:style>
  <w:style w:type="paragraph" w:customStyle="1" w:styleId="60">
    <w:name w:val="Основен текст (6)"/>
    <w:basedOn w:val="Normal"/>
    <w:link w:val="6"/>
    <w:rsid w:val="009D731E"/>
    <w:pPr>
      <w:shd w:val="clear" w:color="auto" w:fill="FFFFFF"/>
      <w:spacing w:before="1260" w:line="322" w:lineRule="exact"/>
      <w:jc w:val="both"/>
    </w:pPr>
    <w:rPr>
      <w:rFonts w:ascii="Book Antiqua" w:eastAsia="Book Antiqua" w:hAnsi="Book Antiqua" w:cs="Book Antiqua"/>
      <w:b/>
      <w:bCs/>
      <w:color w:val="auto"/>
      <w:sz w:val="21"/>
      <w:szCs w:val="21"/>
    </w:rPr>
  </w:style>
  <w:style w:type="paragraph" w:styleId="ListParagraph">
    <w:name w:val="List Paragraph"/>
    <w:basedOn w:val="Normal"/>
    <w:uiPriority w:val="34"/>
    <w:qFormat/>
    <w:rsid w:val="00240A0D"/>
    <w:pPr>
      <w:ind w:left="720"/>
      <w:contextualSpacing/>
    </w:pPr>
  </w:style>
  <w:style w:type="character" w:customStyle="1" w:styleId="2FranklinGothicMedium12pt">
    <w:name w:val="Основен текст (2) + Franklin Gothic Medium;12 pt"/>
    <w:basedOn w:val="2"/>
    <w:rsid w:val="00CB3831"/>
    <w:rPr>
      <w:rFonts w:ascii="Franklin Gothic Medium" w:eastAsia="Franklin Gothic Medium" w:hAnsi="Franklin Gothic Medium" w:cs="Franklin Gothic Medium"/>
      <w:b/>
      <w:bCs/>
      <w:i w:val="0"/>
      <w:iCs w:val="0"/>
      <w:smallCaps w:val="0"/>
      <w:strike w:val="0"/>
      <w:color w:val="000000"/>
      <w:spacing w:val="0"/>
      <w:w w:val="100"/>
      <w:position w:val="0"/>
      <w:sz w:val="24"/>
      <w:szCs w:val="24"/>
      <w:u w:val="none"/>
      <w:lang w:val="bg-BG" w:eastAsia="bg-BG" w:bidi="bg-BG"/>
    </w:rPr>
  </w:style>
  <w:style w:type="paragraph" w:customStyle="1" w:styleId="1110">
    <w:name w:val="111"/>
    <w:basedOn w:val="20"/>
    <w:link w:val="111Char"/>
    <w:qFormat/>
    <w:rsid w:val="004E3B2F"/>
    <w:pPr>
      <w:shd w:val="clear" w:color="auto" w:fill="auto"/>
      <w:spacing w:before="0" w:line="293" w:lineRule="exact"/>
      <w:ind w:firstLine="360"/>
    </w:pPr>
    <w:rPr>
      <w:color w:val="000000" w:themeColor="text1"/>
    </w:rPr>
  </w:style>
  <w:style w:type="character" w:customStyle="1" w:styleId="111Char">
    <w:name w:val="111 Char"/>
    <w:basedOn w:val="2"/>
    <w:link w:val="1110"/>
    <w:rsid w:val="004E3B2F"/>
    <w:rPr>
      <w:rFonts w:ascii="Times New Roman" w:eastAsia="Times New Roman" w:hAnsi="Times New Roman" w:cs="Times New Roman"/>
      <w:b w:val="0"/>
      <w:bCs w:val="0"/>
      <w:i w:val="0"/>
      <w:iCs w:val="0"/>
      <w:smallCaps w:val="0"/>
      <w:strike w:val="0"/>
      <w:color w:val="000000" w:themeColor="text1"/>
      <w:u w:val="none"/>
    </w:rPr>
  </w:style>
  <w:style w:type="paragraph" w:styleId="BalloonText">
    <w:name w:val="Balloon Text"/>
    <w:basedOn w:val="Normal"/>
    <w:link w:val="BalloonTextChar"/>
    <w:uiPriority w:val="99"/>
    <w:semiHidden/>
    <w:unhideWhenUsed/>
    <w:rsid w:val="005B0C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0C4B"/>
    <w:rPr>
      <w:rFonts w:ascii="Segoe UI" w:hAnsi="Segoe UI" w:cs="Segoe UI"/>
      <w:color w:val="000000"/>
      <w:sz w:val="18"/>
      <w:szCs w:val="18"/>
    </w:rPr>
  </w:style>
  <w:style w:type="character" w:customStyle="1" w:styleId="filled-value">
    <w:name w:val="filled-value"/>
    <w:basedOn w:val="DefaultParagraphFont"/>
    <w:rsid w:val="00816C5C"/>
  </w:style>
  <w:style w:type="paragraph" w:customStyle="1" w:styleId="02DI">
    <w:name w:val="02 DI"/>
    <w:basedOn w:val="Normal"/>
    <w:link w:val="02DIChar"/>
    <w:rsid w:val="00816C5C"/>
    <w:pPr>
      <w:keepNext/>
      <w:widowControl/>
      <w:tabs>
        <w:tab w:val="left" w:pos="0"/>
        <w:tab w:val="right" w:leader="dot" w:pos="9540"/>
      </w:tabs>
      <w:outlineLvl w:val="0"/>
    </w:pPr>
    <w:rPr>
      <w:rFonts w:ascii="Times New Roman Bold" w:eastAsia="Times New Roman" w:hAnsi="Times New Roman Bold" w:cs="Times New Roman"/>
      <w:b/>
      <w:bCs/>
      <w:color w:val="auto"/>
      <w:szCs w:val="20"/>
      <w:lang w:eastAsia="en-US" w:bidi="ar-SA"/>
    </w:rPr>
  </w:style>
  <w:style w:type="character" w:customStyle="1" w:styleId="02DIChar">
    <w:name w:val="02 DI Char"/>
    <w:link w:val="02DI"/>
    <w:rsid w:val="00816C5C"/>
    <w:rPr>
      <w:rFonts w:ascii="Times New Roman Bold" w:eastAsia="Times New Roman" w:hAnsi="Times New Roman Bold" w:cs="Times New Roman"/>
      <w:b/>
      <w:bCs/>
      <w:szCs w:val="20"/>
      <w:lang w:eastAsia="en-US" w:bidi="ar-SA"/>
    </w:rPr>
  </w:style>
  <w:style w:type="character" w:styleId="CommentReference">
    <w:name w:val="annotation reference"/>
    <w:basedOn w:val="DefaultParagraphFont"/>
    <w:uiPriority w:val="99"/>
    <w:semiHidden/>
    <w:unhideWhenUsed/>
    <w:rsid w:val="005A3F14"/>
    <w:rPr>
      <w:sz w:val="16"/>
      <w:szCs w:val="16"/>
    </w:rPr>
  </w:style>
  <w:style w:type="paragraph" w:styleId="CommentText">
    <w:name w:val="annotation text"/>
    <w:basedOn w:val="Normal"/>
    <w:link w:val="CommentTextChar"/>
    <w:uiPriority w:val="99"/>
    <w:semiHidden/>
    <w:unhideWhenUsed/>
    <w:rsid w:val="005A3F14"/>
    <w:rPr>
      <w:sz w:val="20"/>
      <w:szCs w:val="20"/>
    </w:rPr>
  </w:style>
  <w:style w:type="character" w:customStyle="1" w:styleId="CommentTextChar">
    <w:name w:val="Comment Text Char"/>
    <w:basedOn w:val="DefaultParagraphFont"/>
    <w:link w:val="CommentText"/>
    <w:uiPriority w:val="99"/>
    <w:semiHidden/>
    <w:rsid w:val="005A3F14"/>
    <w:rPr>
      <w:color w:val="000000"/>
      <w:sz w:val="20"/>
      <w:szCs w:val="20"/>
    </w:rPr>
  </w:style>
  <w:style w:type="paragraph" w:styleId="CommentSubject">
    <w:name w:val="annotation subject"/>
    <w:basedOn w:val="CommentText"/>
    <w:next w:val="CommentText"/>
    <w:link w:val="CommentSubjectChar"/>
    <w:uiPriority w:val="99"/>
    <w:semiHidden/>
    <w:unhideWhenUsed/>
    <w:rsid w:val="005A3F14"/>
    <w:rPr>
      <w:b/>
      <w:bCs/>
    </w:rPr>
  </w:style>
  <w:style w:type="character" w:customStyle="1" w:styleId="CommentSubjectChar">
    <w:name w:val="Comment Subject Char"/>
    <w:basedOn w:val="CommentTextChar"/>
    <w:link w:val="CommentSubject"/>
    <w:uiPriority w:val="99"/>
    <w:semiHidden/>
    <w:rsid w:val="005A3F14"/>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7579">
      <w:bodyDiv w:val="1"/>
      <w:marLeft w:val="0"/>
      <w:marRight w:val="0"/>
      <w:marTop w:val="0"/>
      <w:marBottom w:val="0"/>
      <w:divBdr>
        <w:top w:val="none" w:sz="0" w:space="0" w:color="auto"/>
        <w:left w:val="none" w:sz="0" w:space="0" w:color="auto"/>
        <w:bottom w:val="none" w:sz="0" w:space="0" w:color="auto"/>
        <w:right w:val="none" w:sz="0" w:space="0" w:color="auto"/>
      </w:divBdr>
    </w:div>
    <w:div w:id="74515213">
      <w:bodyDiv w:val="1"/>
      <w:marLeft w:val="0"/>
      <w:marRight w:val="0"/>
      <w:marTop w:val="0"/>
      <w:marBottom w:val="0"/>
      <w:divBdr>
        <w:top w:val="none" w:sz="0" w:space="0" w:color="auto"/>
        <w:left w:val="none" w:sz="0" w:space="0" w:color="auto"/>
        <w:bottom w:val="none" w:sz="0" w:space="0" w:color="auto"/>
        <w:right w:val="none" w:sz="0" w:space="0" w:color="auto"/>
      </w:divBdr>
    </w:div>
    <w:div w:id="385108868">
      <w:bodyDiv w:val="1"/>
      <w:marLeft w:val="0"/>
      <w:marRight w:val="0"/>
      <w:marTop w:val="0"/>
      <w:marBottom w:val="0"/>
      <w:divBdr>
        <w:top w:val="none" w:sz="0" w:space="0" w:color="auto"/>
        <w:left w:val="none" w:sz="0" w:space="0" w:color="auto"/>
        <w:bottom w:val="none" w:sz="0" w:space="0" w:color="auto"/>
        <w:right w:val="none" w:sz="0" w:space="0" w:color="auto"/>
      </w:divBdr>
    </w:div>
    <w:div w:id="627247250">
      <w:bodyDiv w:val="1"/>
      <w:marLeft w:val="0"/>
      <w:marRight w:val="0"/>
      <w:marTop w:val="0"/>
      <w:marBottom w:val="0"/>
      <w:divBdr>
        <w:top w:val="none" w:sz="0" w:space="0" w:color="auto"/>
        <w:left w:val="none" w:sz="0" w:space="0" w:color="auto"/>
        <w:bottom w:val="none" w:sz="0" w:space="0" w:color="auto"/>
        <w:right w:val="none" w:sz="0" w:space="0" w:color="auto"/>
      </w:divBdr>
    </w:div>
    <w:div w:id="843517064">
      <w:bodyDiv w:val="1"/>
      <w:marLeft w:val="0"/>
      <w:marRight w:val="0"/>
      <w:marTop w:val="0"/>
      <w:marBottom w:val="0"/>
      <w:divBdr>
        <w:top w:val="none" w:sz="0" w:space="0" w:color="auto"/>
        <w:left w:val="none" w:sz="0" w:space="0" w:color="auto"/>
        <w:bottom w:val="none" w:sz="0" w:space="0" w:color="auto"/>
        <w:right w:val="none" w:sz="0" w:space="0" w:color="auto"/>
      </w:divBdr>
    </w:div>
    <w:div w:id="879822970">
      <w:bodyDiv w:val="1"/>
      <w:marLeft w:val="0"/>
      <w:marRight w:val="0"/>
      <w:marTop w:val="0"/>
      <w:marBottom w:val="0"/>
      <w:divBdr>
        <w:top w:val="none" w:sz="0" w:space="0" w:color="auto"/>
        <w:left w:val="none" w:sz="0" w:space="0" w:color="auto"/>
        <w:bottom w:val="none" w:sz="0" w:space="0" w:color="auto"/>
        <w:right w:val="none" w:sz="0" w:space="0" w:color="auto"/>
      </w:divBdr>
    </w:div>
    <w:div w:id="1012879363">
      <w:bodyDiv w:val="1"/>
      <w:marLeft w:val="0"/>
      <w:marRight w:val="0"/>
      <w:marTop w:val="0"/>
      <w:marBottom w:val="0"/>
      <w:divBdr>
        <w:top w:val="none" w:sz="0" w:space="0" w:color="auto"/>
        <w:left w:val="none" w:sz="0" w:space="0" w:color="auto"/>
        <w:bottom w:val="none" w:sz="0" w:space="0" w:color="auto"/>
        <w:right w:val="none" w:sz="0" w:space="0" w:color="auto"/>
      </w:divBdr>
    </w:div>
    <w:div w:id="1053698061">
      <w:bodyDiv w:val="1"/>
      <w:marLeft w:val="0"/>
      <w:marRight w:val="0"/>
      <w:marTop w:val="0"/>
      <w:marBottom w:val="0"/>
      <w:divBdr>
        <w:top w:val="none" w:sz="0" w:space="0" w:color="auto"/>
        <w:left w:val="none" w:sz="0" w:space="0" w:color="auto"/>
        <w:bottom w:val="none" w:sz="0" w:space="0" w:color="auto"/>
        <w:right w:val="none" w:sz="0" w:space="0" w:color="auto"/>
      </w:divBdr>
    </w:div>
    <w:div w:id="1073821951">
      <w:bodyDiv w:val="1"/>
      <w:marLeft w:val="0"/>
      <w:marRight w:val="0"/>
      <w:marTop w:val="0"/>
      <w:marBottom w:val="0"/>
      <w:divBdr>
        <w:top w:val="none" w:sz="0" w:space="0" w:color="auto"/>
        <w:left w:val="none" w:sz="0" w:space="0" w:color="auto"/>
        <w:bottom w:val="none" w:sz="0" w:space="0" w:color="auto"/>
        <w:right w:val="none" w:sz="0" w:space="0" w:color="auto"/>
      </w:divBdr>
    </w:div>
    <w:div w:id="1084378048">
      <w:bodyDiv w:val="1"/>
      <w:marLeft w:val="0"/>
      <w:marRight w:val="0"/>
      <w:marTop w:val="0"/>
      <w:marBottom w:val="0"/>
      <w:divBdr>
        <w:top w:val="none" w:sz="0" w:space="0" w:color="auto"/>
        <w:left w:val="none" w:sz="0" w:space="0" w:color="auto"/>
        <w:bottom w:val="none" w:sz="0" w:space="0" w:color="auto"/>
        <w:right w:val="none" w:sz="0" w:space="0" w:color="auto"/>
      </w:divBdr>
    </w:div>
    <w:div w:id="1115323519">
      <w:bodyDiv w:val="1"/>
      <w:marLeft w:val="0"/>
      <w:marRight w:val="0"/>
      <w:marTop w:val="0"/>
      <w:marBottom w:val="0"/>
      <w:divBdr>
        <w:top w:val="none" w:sz="0" w:space="0" w:color="auto"/>
        <w:left w:val="none" w:sz="0" w:space="0" w:color="auto"/>
        <w:bottom w:val="none" w:sz="0" w:space="0" w:color="auto"/>
        <w:right w:val="none" w:sz="0" w:space="0" w:color="auto"/>
      </w:divBdr>
    </w:div>
    <w:div w:id="1190680541">
      <w:bodyDiv w:val="1"/>
      <w:marLeft w:val="0"/>
      <w:marRight w:val="0"/>
      <w:marTop w:val="0"/>
      <w:marBottom w:val="0"/>
      <w:divBdr>
        <w:top w:val="none" w:sz="0" w:space="0" w:color="auto"/>
        <w:left w:val="none" w:sz="0" w:space="0" w:color="auto"/>
        <w:bottom w:val="none" w:sz="0" w:space="0" w:color="auto"/>
        <w:right w:val="none" w:sz="0" w:space="0" w:color="auto"/>
      </w:divBdr>
    </w:div>
    <w:div w:id="1263953387">
      <w:bodyDiv w:val="1"/>
      <w:marLeft w:val="0"/>
      <w:marRight w:val="0"/>
      <w:marTop w:val="0"/>
      <w:marBottom w:val="0"/>
      <w:divBdr>
        <w:top w:val="none" w:sz="0" w:space="0" w:color="auto"/>
        <w:left w:val="none" w:sz="0" w:space="0" w:color="auto"/>
        <w:bottom w:val="none" w:sz="0" w:space="0" w:color="auto"/>
        <w:right w:val="none" w:sz="0" w:space="0" w:color="auto"/>
      </w:divBdr>
    </w:div>
    <w:div w:id="1581718983">
      <w:bodyDiv w:val="1"/>
      <w:marLeft w:val="0"/>
      <w:marRight w:val="0"/>
      <w:marTop w:val="0"/>
      <w:marBottom w:val="0"/>
      <w:divBdr>
        <w:top w:val="none" w:sz="0" w:space="0" w:color="auto"/>
        <w:left w:val="none" w:sz="0" w:space="0" w:color="auto"/>
        <w:bottom w:val="none" w:sz="0" w:space="0" w:color="auto"/>
        <w:right w:val="none" w:sz="0" w:space="0" w:color="auto"/>
      </w:divBdr>
    </w:div>
    <w:div w:id="1617326010">
      <w:bodyDiv w:val="1"/>
      <w:marLeft w:val="0"/>
      <w:marRight w:val="0"/>
      <w:marTop w:val="0"/>
      <w:marBottom w:val="0"/>
      <w:divBdr>
        <w:top w:val="none" w:sz="0" w:space="0" w:color="auto"/>
        <w:left w:val="none" w:sz="0" w:space="0" w:color="auto"/>
        <w:bottom w:val="none" w:sz="0" w:space="0" w:color="auto"/>
        <w:right w:val="none" w:sz="0" w:space="0" w:color="auto"/>
      </w:divBdr>
    </w:div>
    <w:div w:id="1641612450">
      <w:bodyDiv w:val="1"/>
      <w:marLeft w:val="0"/>
      <w:marRight w:val="0"/>
      <w:marTop w:val="0"/>
      <w:marBottom w:val="0"/>
      <w:divBdr>
        <w:top w:val="none" w:sz="0" w:space="0" w:color="auto"/>
        <w:left w:val="none" w:sz="0" w:space="0" w:color="auto"/>
        <w:bottom w:val="none" w:sz="0" w:space="0" w:color="auto"/>
        <w:right w:val="none" w:sz="0" w:space="0" w:color="auto"/>
      </w:divBdr>
    </w:div>
    <w:div w:id="1705863209">
      <w:bodyDiv w:val="1"/>
      <w:marLeft w:val="0"/>
      <w:marRight w:val="0"/>
      <w:marTop w:val="0"/>
      <w:marBottom w:val="0"/>
      <w:divBdr>
        <w:top w:val="none" w:sz="0" w:space="0" w:color="auto"/>
        <w:left w:val="none" w:sz="0" w:space="0" w:color="auto"/>
        <w:bottom w:val="none" w:sz="0" w:space="0" w:color="auto"/>
        <w:right w:val="none" w:sz="0" w:space="0" w:color="auto"/>
      </w:divBdr>
    </w:div>
    <w:div w:id="1856461369">
      <w:bodyDiv w:val="1"/>
      <w:marLeft w:val="0"/>
      <w:marRight w:val="0"/>
      <w:marTop w:val="0"/>
      <w:marBottom w:val="0"/>
      <w:divBdr>
        <w:top w:val="none" w:sz="0" w:space="0" w:color="auto"/>
        <w:left w:val="none" w:sz="0" w:space="0" w:color="auto"/>
        <w:bottom w:val="none" w:sz="0" w:space="0" w:color="auto"/>
        <w:right w:val="none" w:sz="0" w:space="0" w:color="auto"/>
      </w:divBdr>
    </w:div>
    <w:div w:id="1961960924">
      <w:bodyDiv w:val="1"/>
      <w:marLeft w:val="0"/>
      <w:marRight w:val="0"/>
      <w:marTop w:val="0"/>
      <w:marBottom w:val="0"/>
      <w:divBdr>
        <w:top w:val="none" w:sz="0" w:space="0" w:color="auto"/>
        <w:left w:val="none" w:sz="0" w:space="0" w:color="auto"/>
        <w:bottom w:val="none" w:sz="0" w:space="0" w:color="auto"/>
        <w:right w:val="none" w:sz="0" w:space="0" w:color="auto"/>
      </w:divBdr>
    </w:div>
    <w:div w:id="1992756284">
      <w:bodyDiv w:val="1"/>
      <w:marLeft w:val="0"/>
      <w:marRight w:val="0"/>
      <w:marTop w:val="0"/>
      <w:marBottom w:val="0"/>
      <w:divBdr>
        <w:top w:val="none" w:sz="0" w:space="0" w:color="auto"/>
        <w:left w:val="none" w:sz="0" w:space="0" w:color="auto"/>
        <w:bottom w:val="none" w:sz="0" w:space="0" w:color="auto"/>
        <w:right w:val="none" w:sz="0" w:space="0" w:color="auto"/>
      </w:divBdr>
    </w:div>
    <w:div w:id="2027369581">
      <w:bodyDiv w:val="1"/>
      <w:marLeft w:val="0"/>
      <w:marRight w:val="0"/>
      <w:marTop w:val="0"/>
      <w:marBottom w:val="0"/>
      <w:divBdr>
        <w:top w:val="none" w:sz="0" w:space="0" w:color="auto"/>
        <w:left w:val="none" w:sz="0" w:space="0" w:color="auto"/>
        <w:bottom w:val="none" w:sz="0" w:space="0" w:color="auto"/>
        <w:right w:val="none" w:sz="0" w:space="0" w:color="auto"/>
      </w:divBdr>
    </w:div>
    <w:div w:id="20767789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45DB2C-B6C6-4E9F-9360-83913AD59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3030</Words>
  <Characters>17273</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ТЕХНИЧЕСКО ЗАДАНИЕ</vt:lpstr>
    </vt:vector>
  </TitlesOfParts>
  <Company/>
  <LinksUpToDate>false</LinksUpToDate>
  <CharactersWithSpaces>20263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 ЗАДАНИЕ</dc:title>
  <dc:creator>Nikolay Stoykov</dc:creator>
  <cp:lastModifiedBy>Todor Popov</cp:lastModifiedBy>
  <cp:revision>2</cp:revision>
  <cp:lastPrinted>2017-10-16T12:22:00Z</cp:lastPrinted>
  <dcterms:created xsi:type="dcterms:W3CDTF">2017-11-16T09:15:00Z</dcterms:created>
  <dcterms:modified xsi:type="dcterms:W3CDTF">2017-11-16T09:15:00Z</dcterms:modified>
</cp:coreProperties>
</file>